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EB" w:rsidRDefault="00C403EB" w:rsidP="00C403EB">
      <w:pPr>
        <w:widowControl/>
        <w:spacing w:line="440" w:lineRule="exact"/>
        <w:ind w:firstLineChars="200" w:firstLine="480"/>
        <w:jc w:val="left"/>
        <w:rPr>
          <w:rFonts w:ascii="宋体" w:eastAsia="宋体" w:hAnsi="宋体" w:cs="宋体"/>
          <w:kern w:val="0"/>
          <w:sz w:val="24"/>
          <w:szCs w:val="24"/>
        </w:rPr>
      </w:pPr>
    </w:p>
    <w:p w:rsidR="00C403EB" w:rsidRPr="00C403EB" w:rsidRDefault="00C403EB" w:rsidP="00CB007C">
      <w:pPr>
        <w:widowControl/>
        <w:spacing w:afterLines="50" w:after="156" w:line="440" w:lineRule="exact"/>
        <w:ind w:firstLineChars="300" w:firstLine="888"/>
        <w:jc w:val="left"/>
        <w:rPr>
          <w:rFonts w:ascii="Microsoft YaHei UI" w:eastAsia="Microsoft YaHei UI" w:hAnsi="Microsoft YaHei UI" w:cs="宋体"/>
          <w:b/>
          <w:bCs/>
          <w:color w:val="333333"/>
          <w:spacing w:val="8"/>
          <w:kern w:val="36"/>
          <w:sz w:val="28"/>
          <w:szCs w:val="28"/>
        </w:rPr>
      </w:pPr>
      <w:r w:rsidRPr="00C403EB">
        <w:rPr>
          <w:rFonts w:ascii="Microsoft YaHei UI" w:eastAsia="Microsoft YaHei UI" w:hAnsi="Microsoft YaHei UI" w:cs="宋体" w:hint="eastAsia"/>
          <w:b/>
          <w:bCs/>
          <w:color w:val="333333"/>
          <w:spacing w:val="8"/>
          <w:kern w:val="36"/>
          <w:sz w:val="28"/>
          <w:szCs w:val="28"/>
        </w:rPr>
        <w:t>对外经济贸易大学国际商学院在职人员管理学研修班</w:t>
      </w:r>
    </w:p>
    <w:p w:rsidR="00C403EB" w:rsidRPr="00C403EB" w:rsidRDefault="00C403EB" w:rsidP="004A567B">
      <w:pPr>
        <w:widowControl/>
        <w:spacing w:afterLines="150" w:after="468" w:line="440" w:lineRule="exact"/>
        <w:ind w:firstLineChars="1300" w:firstLine="3848"/>
        <w:jc w:val="left"/>
        <w:rPr>
          <w:rFonts w:ascii="Microsoft YaHei UI" w:eastAsia="Microsoft YaHei UI" w:hAnsi="Microsoft YaHei UI" w:cs="宋体"/>
          <w:b/>
          <w:bCs/>
          <w:color w:val="333333"/>
          <w:spacing w:val="8"/>
          <w:kern w:val="36"/>
          <w:sz w:val="28"/>
          <w:szCs w:val="28"/>
        </w:rPr>
      </w:pPr>
      <w:r w:rsidRPr="00C403EB">
        <w:rPr>
          <w:rFonts w:ascii="Microsoft YaHei UI" w:eastAsia="Microsoft YaHei UI" w:hAnsi="Microsoft YaHei UI" w:cs="宋体" w:hint="eastAsia"/>
          <w:b/>
          <w:bCs/>
          <w:color w:val="333333"/>
          <w:spacing w:val="8"/>
          <w:kern w:val="36"/>
          <w:sz w:val="28"/>
          <w:szCs w:val="28"/>
        </w:rPr>
        <w:t>招生简章</w:t>
      </w:r>
    </w:p>
    <w:p w:rsidR="004E67EA" w:rsidRPr="00C403EB" w:rsidRDefault="006F4B57" w:rsidP="00C403EB">
      <w:pPr>
        <w:widowControl/>
        <w:spacing w:line="440" w:lineRule="exact"/>
        <w:ind w:firstLineChars="200" w:firstLine="480"/>
        <w:jc w:val="left"/>
        <w:rPr>
          <w:rFonts w:ascii="宋体" w:eastAsia="宋体" w:hAnsi="宋体" w:cs="宋体"/>
          <w:kern w:val="0"/>
          <w:sz w:val="24"/>
          <w:szCs w:val="24"/>
        </w:rPr>
      </w:pPr>
      <w:r w:rsidRPr="00C403EB">
        <w:rPr>
          <w:rFonts w:ascii="宋体" w:eastAsia="宋体" w:hAnsi="宋体" w:cs="宋体" w:hint="eastAsia"/>
          <w:kern w:val="0"/>
          <w:sz w:val="24"/>
          <w:szCs w:val="24"/>
        </w:rPr>
        <w:t>对外经济贸易大学国际商学院依托自身独特的学术外向型优势和杰出的师资阵容，特为具备一定工</w:t>
      </w:r>
      <w:r w:rsidR="00A32DEC" w:rsidRPr="00C403EB">
        <w:rPr>
          <w:rFonts w:ascii="宋体" w:eastAsia="宋体" w:hAnsi="宋体" w:cs="宋体" w:hint="eastAsia"/>
          <w:kern w:val="0"/>
          <w:sz w:val="24"/>
          <w:szCs w:val="24"/>
        </w:rPr>
        <w:t>作经验的企业管理人员或企业中高层管理者开设在职人员管理学</w:t>
      </w:r>
      <w:r w:rsidRPr="00C403EB">
        <w:rPr>
          <w:rFonts w:ascii="宋体" w:eastAsia="宋体" w:hAnsi="宋体" w:cs="宋体" w:hint="eastAsia"/>
          <w:kern w:val="0"/>
          <w:sz w:val="24"/>
          <w:szCs w:val="24"/>
        </w:rPr>
        <w:t>研修班。</w:t>
      </w:r>
    </w:p>
    <w:p w:rsidR="004E67EA" w:rsidRPr="00C403EB" w:rsidRDefault="006F4B57" w:rsidP="00C403EB">
      <w:pPr>
        <w:widowControl/>
        <w:spacing w:line="440" w:lineRule="exact"/>
        <w:ind w:firstLineChars="200" w:firstLine="480"/>
        <w:jc w:val="left"/>
        <w:rPr>
          <w:rFonts w:ascii="宋体" w:eastAsia="宋体" w:hAnsi="宋体" w:cs="宋体"/>
          <w:kern w:val="0"/>
          <w:sz w:val="24"/>
          <w:szCs w:val="24"/>
        </w:rPr>
      </w:pPr>
      <w:r w:rsidRPr="00C403EB">
        <w:rPr>
          <w:rFonts w:ascii="宋体" w:eastAsia="宋体" w:hAnsi="宋体" w:cs="宋体" w:hint="eastAsia"/>
          <w:kern w:val="0"/>
          <w:sz w:val="24"/>
          <w:szCs w:val="24"/>
        </w:rPr>
        <w:t>本研修班融合了管理、经济、财务、会计、战略、市场营销、人力资源、资本运作等管理课程。通过案例教学方式，分享企业的成功实践与经验，帮助学员提升管理知识素养，理解管理理论，精准把握产业发展趋势，制定有效解决方案，适时完善企业战略。</w:t>
      </w:r>
    </w:p>
    <w:p w:rsidR="006F4B57" w:rsidRPr="00A32DEC" w:rsidRDefault="00656CD4" w:rsidP="00B604C3">
      <w:pPr>
        <w:widowControl/>
        <w:spacing w:beforeLines="100" w:before="312"/>
        <w:jc w:val="left"/>
        <w:rPr>
          <w:rFonts w:ascii="宋体" w:eastAsia="宋体" w:hAnsi="宋体" w:cs="宋体"/>
          <w:b/>
          <w:bCs/>
          <w:kern w:val="0"/>
          <w:sz w:val="26"/>
          <w:szCs w:val="26"/>
        </w:rPr>
      </w:pPr>
      <w:r w:rsidRPr="00A32DEC">
        <w:rPr>
          <w:rFonts w:ascii="宋体" w:eastAsia="宋体" w:hAnsi="宋体" w:cs="宋体" w:hint="eastAsia"/>
          <w:b/>
          <w:bCs/>
          <w:kern w:val="0"/>
          <w:sz w:val="26"/>
          <w:szCs w:val="26"/>
        </w:rPr>
        <w:t>【</w:t>
      </w:r>
      <w:r w:rsidRPr="00A32DEC">
        <w:rPr>
          <w:rFonts w:ascii="宋体" w:eastAsia="宋体" w:hAnsi="宋体" w:cs="宋体"/>
          <w:b/>
          <w:bCs/>
          <w:kern w:val="0"/>
          <w:sz w:val="26"/>
          <w:szCs w:val="26"/>
        </w:rPr>
        <w:t>招</w:t>
      </w:r>
      <w:r w:rsidR="006F4B57" w:rsidRPr="00A32DEC">
        <w:rPr>
          <w:rFonts w:ascii="宋体" w:eastAsia="宋体" w:hAnsi="宋体" w:cs="宋体"/>
          <w:b/>
          <w:bCs/>
          <w:kern w:val="0"/>
          <w:sz w:val="26"/>
          <w:szCs w:val="26"/>
        </w:rPr>
        <w:t>生专业</w:t>
      </w:r>
      <w:r w:rsidRPr="00A32DEC">
        <w:rPr>
          <w:rFonts w:ascii="宋体" w:eastAsia="宋体" w:hAnsi="宋体" w:cs="宋体" w:hint="eastAsia"/>
          <w:b/>
          <w:bCs/>
          <w:kern w:val="0"/>
          <w:sz w:val="26"/>
          <w:szCs w:val="26"/>
        </w:rPr>
        <w:t>】</w:t>
      </w:r>
    </w:p>
    <w:p w:rsidR="00A32DEC" w:rsidRPr="00C403EB" w:rsidRDefault="00A32DEC" w:rsidP="00C403EB">
      <w:pPr>
        <w:widowControl/>
        <w:spacing w:line="420" w:lineRule="exact"/>
        <w:jc w:val="left"/>
        <w:rPr>
          <w:rFonts w:ascii="宋体" w:eastAsia="宋体" w:hAnsi="宋体" w:cs="宋体"/>
          <w:kern w:val="0"/>
          <w:sz w:val="24"/>
          <w:szCs w:val="24"/>
        </w:rPr>
      </w:pPr>
      <w:r w:rsidRPr="00C403EB">
        <w:rPr>
          <w:rFonts w:ascii="宋体" w:eastAsia="宋体" w:hAnsi="宋体" w:cs="宋体" w:hint="eastAsia"/>
          <w:kern w:val="0"/>
          <w:sz w:val="24"/>
          <w:szCs w:val="24"/>
        </w:rPr>
        <w:t>1、</w:t>
      </w:r>
      <w:r w:rsidRPr="00C403EB">
        <w:rPr>
          <w:rFonts w:ascii="宋体" w:eastAsia="宋体" w:hAnsi="宋体" w:cs="宋体"/>
          <w:kern w:val="0"/>
          <w:sz w:val="24"/>
          <w:szCs w:val="24"/>
        </w:rPr>
        <w:t>会计学专业</w:t>
      </w:r>
    </w:p>
    <w:p w:rsidR="006F4B57" w:rsidRPr="00C403EB" w:rsidRDefault="00A32DEC" w:rsidP="00C403EB">
      <w:pPr>
        <w:widowControl/>
        <w:spacing w:line="420" w:lineRule="exact"/>
        <w:jc w:val="left"/>
        <w:rPr>
          <w:rFonts w:ascii="宋体" w:eastAsia="宋体" w:hAnsi="宋体" w:cs="宋体"/>
          <w:kern w:val="0"/>
          <w:sz w:val="24"/>
          <w:szCs w:val="24"/>
        </w:rPr>
      </w:pPr>
      <w:r w:rsidRPr="00C403EB">
        <w:rPr>
          <w:rFonts w:ascii="宋体" w:eastAsia="宋体" w:hAnsi="宋体" w:cs="宋体" w:hint="eastAsia"/>
          <w:kern w:val="0"/>
          <w:sz w:val="24"/>
          <w:szCs w:val="24"/>
        </w:rPr>
        <w:t>2、</w:t>
      </w:r>
      <w:r w:rsidR="006F4B57" w:rsidRPr="00C403EB">
        <w:rPr>
          <w:rFonts w:ascii="宋体" w:eastAsia="宋体" w:hAnsi="宋体" w:cs="宋体"/>
          <w:kern w:val="0"/>
          <w:sz w:val="24"/>
          <w:szCs w:val="24"/>
        </w:rPr>
        <w:t>企业管理专业</w:t>
      </w:r>
    </w:p>
    <w:p w:rsidR="006F4B57" w:rsidRPr="00A32DEC" w:rsidRDefault="00656CD4" w:rsidP="00B604C3">
      <w:pPr>
        <w:widowControl/>
        <w:spacing w:beforeLines="100" w:before="312"/>
        <w:jc w:val="left"/>
        <w:rPr>
          <w:rFonts w:ascii="宋体" w:eastAsia="宋体" w:hAnsi="宋体" w:cs="宋体"/>
          <w:b/>
          <w:bCs/>
          <w:kern w:val="0"/>
          <w:sz w:val="26"/>
          <w:szCs w:val="26"/>
        </w:rPr>
      </w:pPr>
      <w:r w:rsidRPr="00A32DEC">
        <w:rPr>
          <w:rFonts w:ascii="宋体" w:eastAsia="宋体" w:hAnsi="宋体" w:cs="宋体" w:hint="eastAsia"/>
          <w:b/>
          <w:bCs/>
          <w:kern w:val="0"/>
          <w:sz w:val="26"/>
          <w:szCs w:val="26"/>
        </w:rPr>
        <w:t>【</w:t>
      </w:r>
      <w:r w:rsidR="006F4B57" w:rsidRPr="00A32DEC">
        <w:rPr>
          <w:rFonts w:ascii="宋体" w:eastAsia="宋体" w:hAnsi="宋体" w:cs="宋体"/>
          <w:b/>
          <w:bCs/>
          <w:kern w:val="0"/>
          <w:sz w:val="26"/>
          <w:szCs w:val="26"/>
        </w:rPr>
        <w:t>优势与特色</w:t>
      </w:r>
      <w:r w:rsidRPr="00A32DEC">
        <w:rPr>
          <w:rFonts w:ascii="宋体" w:eastAsia="宋体" w:hAnsi="宋体" w:cs="宋体" w:hint="eastAsia"/>
          <w:b/>
          <w:bCs/>
          <w:kern w:val="0"/>
          <w:sz w:val="26"/>
          <w:szCs w:val="26"/>
        </w:rPr>
        <w:t>】</w:t>
      </w:r>
    </w:p>
    <w:p w:rsidR="006F4B57" w:rsidRPr="00C403EB" w:rsidRDefault="006F4B57" w:rsidP="00C403EB">
      <w:pPr>
        <w:widowControl/>
        <w:spacing w:line="420" w:lineRule="exact"/>
        <w:jc w:val="left"/>
        <w:rPr>
          <w:rFonts w:ascii="宋体" w:eastAsia="宋体" w:hAnsi="宋体" w:cs="宋体"/>
          <w:kern w:val="0"/>
          <w:sz w:val="24"/>
          <w:szCs w:val="24"/>
        </w:rPr>
      </w:pPr>
      <w:r w:rsidRPr="00C403EB">
        <w:rPr>
          <w:rFonts w:ascii="宋体" w:eastAsia="宋体" w:hAnsi="宋体" w:cs="宋体"/>
          <w:kern w:val="0"/>
          <w:sz w:val="24"/>
          <w:szCs w:val="24"/>
        </w:rPr>
        <w:t>1、课程设置：以MBA核心课程设置为参考；</w:t>
      </w:r>
    </w:p>
    <w:p w:rsidR="006F4B57" w:rsidRPr="00C403EB" w:rsidRDefault="006F4B57" w:rsidP="00C403EB">
      <w:pPr>
        <w:widowControl/>
        <w:spacing w:line="420" w:lineRule="exact"/>
        <w:jc w:val="left"/>
        <w:rPr>
          <w:rFonts w:ascii="宋体" w:eastAsia="宋体" w:hAnsi="宋体" w:cs="宋体"/>
          <w:kern w:val="0"/>
          <w:sz w:val="24"/>
          <w:szCs w:val="24"/>
        </w:rPr>
      </w:pPr>
      <w:r w:rsidRPr="00C403EB">
        <w:rPr>
          <w:rFonts w:ascii="宋体" w:eastAsia="宋体" w:hAnsi="宋体" w:cs="宋体"/>
          <w:kern w:val="0"/>
          <w:sz w:val="24"/>
          <w:szCs w:val="24"/>
        </w:rPr>
        <w:t>2、师资配备：EMBA/MBA</w:t>
      </w:r>
      <w:r w:rsidR="00301B26" w:rsidRPr="00C403EB">
        <w:rPr>
          <w:rFonts w:ascii="宋体" w:eastAsia="宋体" w:hAnsi="宋体" w:cs="宋体" w:hint="eastAsia"/>
          <w:kern w:val="0"/>
          <w:sz w:val="24"/>
          <w:szCs w:val="24"/>
        </w:rPr>
        <w:t xml:space="preserve"> </w:t>
      </w:r>
      <w:proofErr w:type="gramStart"/>
      <w:r w:rsidR="00301B26" w:rsidRPr="00C403EB">
        <w:rPr>
          <w:rFonts w:ascii="宋体" w:eastAsia="宋体" w:hAnsi="宋体" w:cs="宋体" w:hint="eastAsia"/>
          <w:kern w:val="0"/>
          <w:sz w:val="24"/>
          <w:szCs w:val="24"/>
        </w:rPr>
        <w:t>高配师资</w:t>
      </w:r>
      <w:proofErr w:type="gramEnd"/>
      <w:r w:rsidR="00301B26" w:rsidRPr="00C403EB">
        <w:rPr>
          <w:rFonts w:ascii="宋体" w:eastAsia="宋体" w:hAnsi="宋体" w:cs="宋体" w:hint="eastAsia"/>
          <w:kern w:val="0"/>
          <w:sz w:val="24"/>
          <w:szCs w:val="24"/>
        </w:rPr>
        <w:t>标准</w:t>
      </w:r>
      <w:r w:rsidRPr="00C403EB">
        <w:rPr>
          <w:rFonts w:ascii="宋体" w:eastAsia="宋体" w:hAnsi="宋体" w:cs="宋体"/>
          <w:kern w:val="0"/>
          <w:sz w:val="24"/>
          <w:szCs w:val="24"/>
        </w:rPr>
        <w:t>；</w:t>
      </w:r>
    </w:p>
    <w:p w:rsidR="006F4B57" w:rsidRPr="00C403EB" w:rsidRDefault="006F4B57" w:rsidP="00C403EB">
      <w:pPr>
        <w:widowControl/>
        <w:spacing w:line="420" w:lineRule="exact"/>
        <w:jc w:val="left"/>
        <w:rPr>
          <w:rFonts w:ascii="宋体" w:eastAsia="宋体" w:hAnsi="宋体" w:cs="宋体"/>
          <w:kern w:val="0"/>
          <w:sz w:val="24"/>
          <w:szCs w:val="24"/>
        </w:rPr>
      </w:pPr>
      <w:r w:rsidRPr="00C403EB">
        <w:rPr>
          <w:rFonts w:ascii="宋体" w:eastAsia="宋体" w:hAnsi="宋体" w:cs="宋体"/>
          <w:kern w:val="0"/>
          <w:sz w:val="24"/>
          <w:szCs w:val="24"/>
        </w:rPr>
        <w:t>3、交通便利：地铁十三号线、十号线、五号线可达；</w:t>
      </w:r>
    </w:p>
    <w:p w:rsidR="006F4B57" w:rsidRPr="00C403EB" w:rsidRDefault="006F4B57" w:rsidP="00C403EB">
      <w:pPr>
        <w:widowControl/>
        <w:spacing w:line="420" w:lineRule="exact"/>
        <w:jc w:val="left"/>
        <w:rPr>
          <w:rFonts w:ascii="宋体" w:eastAsia="宋体" w:hAnsi="宋体" w:cs="宋体"/>
          <w:kern w:val="0"/>
          <w:sz w:val="24"/>
          <w:szCs w:val="24"/>
        </w:rPr>
      </w:pPr>
      <w:r w:rsidRPr="00C403EB">
        <w:rPr>
          <w:rFonts w:ascii="宋体" w:eastAsia="宋体" w:hAnsi="宋体" w:cs="宋体"/>
          <w:kern w:val="0"/>
          <w:sz w:val="24"/>
          <w:szCs w:val="24"/>
        </w:rPr>
        <w:t>4、时间紧凑：18个月完成研修学习；</w:t>
      </w:r>
    </w:p>
    <w:p w:rsidR="006F4B57" w:rsidRPr="00C403EB" w:rsidRDefault="006F4B57" w:rsidP="00C403EB">
      <w:pPr>
        <w:widowControl/>
        <w:spacing w:line="420" w:lineRule="exact"/>
        <w:jc w:val="left"/>
        <w:rPr>
          <w:rFonts w:ascii="宋体" w:eastAsia="宋体" w:hAnsi="宋体" w:cs="宋体"/>
          <w:kern w:val="0"/>
          <w:sz w:val="24"/>
          <w:szCs w:val="24"/>
        </w:rPr>
      </w:pPr>
      <w:r w:rsidRPr="00C403EB">
        <w:rPr>
          <w:rFonts w:ascii="宋体" w:eastAsia="宋体" w:hAnsi="宋体" w:cs="宋体"/>
          <w:kern w:val="0"/>
          <w:sz w:val="24"/>
          <w:szCs w:val="24"/>
        </w:rPr>
        <w:t>5、性价比高：</w:t>
      </w:r>
      <w:r w:rsidR="00810D47">
        <w:rPr>
          <w:rFonts w:ascii="宋体" w:eastAsia="宋体" w:hAnsi="宋体" w:cs="宋体" w:hint="eastAsia"/>
          <w:kern w:val="0"/>
          <w:sz w:val="24"/>
          <w:szCs w:val="24"/>
        </w:rPr>
        <w:t>42</w:t>
      </w:r>
      <w:r w:rsidRPr="00C403EB">
        <w:rPr>
          <w:rFonts w:ascii="宋体" w:eastAsia="宋体" w:hAnsi="宋体" w:cs="宋体"/>
          <w:kern w:val="0"/>
          <w:sz w:val="24"/>
          <w:szCs w:val="24"/>
        </w:rPr>
        <w:t>000元/人；</w:t>
      </w:r>
    </w:p>
    <w:p w:rsidR="006F4B57" w:rsidRPr="00C403EB" w:rsidRDefault="006F4B57" w:rsidP="00C403EB">
      <w:pPr>
        <w:widowControl/>
        <w:spacing w:line="420" w:lineRule="exact"/>
        <w:jc w:val="left"/>
        <w:rPr>
          <w:rFonts w:ascii="宋体" w:eastAsia="宋体" w:hAnsi="宋体" w:cs="宋体"/>
          <w:kern w:val="0"/>
          <w:sz w:val="24"/>
          <w:szCs w:val="24"/>
        </w:rPr>
      </w:pPr>
      <w:r w:rsidRPr="00C403EB">
        <w:rPr>
          <w:rFonts w:ascii="宋体" w:eastAsia="宋体" w:hAnsi="宋体" w:cs="宋体"/>
          <w:kern w:val="0"/>
          <w:sz w:val="24"/>
          <w:szCs w:val="24"/>
        </w:rPr>
        <w:t>6、在职学习：</w:t>
      </w:r>
      <w:r w:rsidR="00A32DEC" w:rsidRPr="00C403EB">
        <w:rPr>
          <w:rFonts w:ascii="宋体" w:eastAsia="宋体" w:hAnsi="宋体" w:cs="宋体"/>
          <w:kern w:val="0"/>
          <w:sz w:val="24"/>
          <w:szCs w:val="24"/>
        </w:rPr>
        <w:t>在职攻读，利用双休日教学，</w:t>
      </w:r>
      <w:r w:rsidRPr="00C403EB">
        <w:rPr>
          <w:rFonts w:ascii="宋体" w:eastAsia="宋体" w:hAnsi="宋体" w:cs="宋体"/>
          <w:kern w:val="0"/>
          <w:sz w:val="24"/>
          <w:szCs w:val="24"/>
        </w:rPr>
        <w:t>隔周周末上课；</w:t>
      </w:r>
    </w:p>
    <w:p w:rsidR="006F4B57" w:rsidRPr="00C403EB" w:rsidRDefault="006F4B57" w:rsidP="00C403EB">
      <w:pPr>
        <w:widowControl/>
        <w:spacing w:line="420" w:lineRule="exact"/>
        <w:jc w:val="left"/>
        <w:rPr>
          <w:rFonts w:ascii="宋体" w:eastAsia="宋体" w:hAnsi="宋体" w:cs="宋体"/>
          <w:kern w:val="0"/>
          <w:sz w:val="24"/>
          <w:szCs w:val="24"/>
        </w:rPr>
      </w:pPr>
      <w:r w:rsidRPr="00C403EB">
        <w:rPr>
          <w:rFonts w:ascii="宋体" w:eastAsia="宋体" w:hAnsi="宋体" w:cs="宋体"/>
          <w:kern w:val="0"/>
          <w:sz w:val="24"/>
          <w:szCs w:val="24"/>
        </w:rPr>
        <w:t>7、结业证书：学员修完全部课程，经考试合格后，</w:t>
      </w:r>
      <w:proofErr w:type="gramStart"/>
      <w:r w:rsidRPr="00C403EB">
        <w:rPr>
          <w:rFonts w:ascii="宋体" w:eastAsia="宋体" w:hAnsi="宋体" w:cs="宋体"/>
          <w:kern w:val="0"/>
          <w:sz w:val="24"/>
          <w:szCs w:val="24"/>
        </w:rPr>
        <w:t>获对外</w:t>
      </w:r>
      <w:proofErr w:type="gramEnd"/>
      <w:r w:rsidRPr="00C403EB">
        <w:rPr>
          <w:rFonts w:ascii="宋体" w:eastAsia="宋体" w:hAnsi="宋体" w:cs="宋体"/>
          <w:kern w:val="0"/>
          <w:sz w:val="24"/>
          <w:szCs w:val="24"/>
        </w:rPr>
        <w:t>经济贸易大学</w:t>
      </w:r>
      <w:r w:rsidR="00A32DEC" w:rsidRPr="00C403EB">
        <w:rPr>
          <w:rFonts w:ascii="宋体" w:eastAsia="宋体" w:hAnsi="宋体" w:cs="宋体"/>
          <w:kern w:val="0"/>
          <w:sz w:val="24"/>
          <w:szCs w:val="24"/>
        </w:rPr>
        <w:t>管理学</w:t>
      </w:r>
      <w:r w:rsidRPr="00C403EB">
        <w:rPr>
          <w:rFonts w:ascii="宋体" w:eastAsia="宋体" w:hAnsi="宋体" w:cs="宋体"/>
          <w:kern w:val="0"/>
          <w:sz w:val="24"/>
          <w:szCs w:val="24"/>
        </w:rPr>
        <w:t>研修班结业证书。</w:t>
      </w:r>
    </w:p>
    <w:p w:rsidR="006F4B57" w:rsidRPr="00A32DEC" w:rsidRDefault="00A32DEC" w:rsidP="00B604C3">
      <w:pPr>
        <w:widowControl/>
        <w:spacing w:beforeLines="100" w:before="312"/>
        <w:jc w:val="left"/>
        <w:rPr>
          <w:rFonts w:ascii="宋体" w:eastAsia="宋体" w:hAnsi="宋体" w:cs="宋体"/>
          <w:b/>
          <w:bCs/>
          <w:kern w:val="0"/>
          <w:sz w:val="26"/>
          <w:szCs w:val="26"/>
        </w:rPr>
      </w:pPr>
      <w:r w:rsidRPr="00A32DEC">
        <w:rPr>
          <w:rFonts w:ascii="宋体" w:eastAsia="宋体" w:hAnsi="宋体" w:cs="宋体"/>
          <w:b/>
          <w:bCs/>
          <w:kern w:val="0"/>
          <w:sz w:val="26"/>
          <w:szCs w:val="26"/>
        </w:rPr>
        <w:t>【</w:t>
      </w:r>
      <w:r w:rsidR="006F4B57" w:rsidRPr="00A32DEC">
        <w:rPr>
          <w:rFonts w:ascii="宋体" w:eastAsia="宋体" w:hAnsi="宋体" w:cs="宋体"/>
          <w:b/>
          <w:bCs/>
          <w:kern w:val="0"/>
          <w:sz w:val="26"/>
          <w:szCs w:val="26"/>
        </w:rPr>
        <w:t>招生对象</w:t>
      </w:r>
      <w:r w:rsidRPr="00A32DEC">
        <w:rPr>
          <w:rFonts w:ascii="宋体" w:eastAsia="宋体" w:hAnsi="宋体" w:cs="宋体"/>
          <w:b/>
          <w:bCs/>
          <w:kern w:val="0"/>
          <w:sz w:val="26"/>
          <w:szCs w:val="26"/>
        </w:rPr>
        <w:t>】</w:t>
      </w:r>
    </w:p>
    <w:p w:rsidR="006F4B57" w:rsidRPr="00C403EB" w:rsidRDefault="00A64813" w:rsidP="00C403EB">
      <w:pPr>
        <w:widowControl/>
        <w:spacing w:line="420" w:lineRule="exact"/>
        <w:jc w:val="left"/>
        <w:rPr>
          <w:rFonts w:ascii="宋体" w:eastAsia="宋体" w:hAnsi="宋体" w:cs="宋体"/>
          <w:kern w:val="0"/>
          <w:sz w:val="24"/>
          <w:szCs w:val="24"/>
        </w:rPr>
      </w:pPr>
      <w:r w:rsidRPr="00C403EB">
        <w:rPr>
          <w:rFonts w:ascii="宋体" w:eastAsia="宋体" w:hAnsi="宋体" w:cs="宋体" w:hint="eastAsia"/>
          <w:kern w:val="0"/>
          <w:sz w:val="24"/>
          <w:szCs w:val="24"/>
        </w:rPr>
        <w:t>1、</w:t>
      </w:r>
      <w:r w:rsidR="006F4B57" w:rsidRPr="00C403EB">
        <w:rPr>
          <w:rFonts w:ascii="宋体" w:eastAsia="宋体" w:hAnsi="宋体" w:cs="宋体"/>
          <w:kern w:val="0"/>
          <w:sz w:val="24"/>
          <w:szCs w:val="24"/>
        </w:rPr>
        <w:t>拥护《中华人民共和国宪法》，遵守法律、法规，能坚持在职学习者；</w:t>
      </w:r>
    </w:p>
    <w:p w:rsidR="006F4B57" w:rsidRPr="00C403EB" w:rsidRDefault="00A64813" w:rsidP="00C403EB">
      <w:pPr>
        <w:widowControl/>
        <w:spacing w:line="420" w:lineRule="exact"/>
        <w:jc w:val="left"/>
        <w:rPr>
          <w:rFonts w:ascii="宋体" w:eastAsia="宋体" w:hAnsi="宋体" w:cs="宋体"/>
          <w:kern w:val="0"/>
          <w:sz w:val="24"/>
          <w:szCs w:val="24"/>
        </w:rPr>
      </w:pPr>
      <w:r w:rsidRPr="00C403EB">
        <w:rPr>
          <w:rFonts w:ascii="宋体" w:eastAsia="宋体" w:hAnsi="宋体" w:cs="宋体" w:hint="eastAsia"/>
          <w:kern w:val="0"/>
          <w:sz w:val="24"/>
          <w:szCs w:val="24"/>
        </w:rPr>
        <w:t>2、</w:t>
      </w:r>
      <w:r w:rsidR="006F4B57" w:rsidRPr="00C403EB">
        <w:rPr>
          <w:rFonts w:ascii="宋体" w:eastAsia="宋体" w:hAnsi="宋体" w:cs="宋体"/>
          <w:kern w:val="0"/>
          <w:sz w:val="24"/>
          <w:szCs w:val="24"/>
        </w:rPr>
        <w:t>大学本科毕业，已获得双证（教育部认可的学士学位证及毕业证）；</w:t>
      </w:r>
    </w:p>
    <w:p w:rsidR="006F4B57" w:rsidRPr="00C403EB" w:rsidRDefault="00A64813" w:rsidP="00C403EB">
      <w:pPr>
        <w:widowControl/>
        <w:spacing w:line="420" w:lineRule="exact"/>
        <w:jc w:val="left"/>
        <w:rPr>
          <w:rFonts w:ascii="宋体" w:eastAsia="宋体" w:hAnsi="宋体" w:cs="宋体"/>
          <w:kern w:val="0"/>
          <w:sz w:val="24"/>
          <w:szCs w:val="24"/>
        </w:rPr>
      </w:pPr>
      <w:r w:rsidRPr="00C403EB">
        <w:rPr>
          <w:rFonts w:ascii="宋体" w:eastAsia="宋体" w:hAnsi="宋体" w:cs="宋体" w:hint="eastAsia"/>
          <w:kern w:val="0"/>
          <w:sz w:val="24"/>
          <w:szCs w:val="24"/>
        </w:rPr>
        <w:t>3、</w:t>
      </w:r>
      <w:r w:rsidR="006F4B57" w:rsidRPr="00C403EB">
        <w:rPr>
          <w:rFonts w:ascii="宋体" w:eastAsia="宋体" w:hAnsi="宋体" w:cs="宋体"/>
          <w:kern w:val="0"/>
          <w:sz w:val="24"/>
          <w:szCs w:val="24"/>
        </w:rPr>
        <w:t>本科无学位或大专学历（仅获得结业证）。</w:t>
      </w:r>
    </w:p>
    <w:p w:rsidR="00C403EB" w:rsidRDefault="00C403EB" w:rsidP="00301B26">
      <w:pPr>
        <w:widowControl/>
        <w:jc w:val="left"/>
        <w:rPr>
          <w:rFonts w:ascii="宋体" w:eastAsia="宋体" w:hAnsi="宋体" w:cs="宋体"/>
          <w:b/>
          <w:bCs/>
          <w:kern w:val="0"/>
          <w:sz w:val="26"/>
          <w:szCs w:val="26"/>
        </w:rPr>
      </w:pPr>
    </w:p>
    <w:p w:rsidR="00C403EB" w:rsidRDefault="00C403EB" w:rsidP="00CB007C">
      <w:pPr>
        <w:widowControl/>
        <w:spacing w:line="200" w:lineRule="exact"/>
        <w:jc w:val="left"/>
        <w:rPr>
          <w:rFonts w:ascii="宋体" w:eastAsia="宋体" w:hAnsi="宋体" w:cs="宋体"/>
          <w:b/>
          <w:bCs/>
          <w:kern w:val="0"/>
          <w:sz w:val="26"/>
          <w:szCs w:val="26"/>
        </w:rPr>
      </w:pPr>
    </w:p>
    <w:p w:rsidR="00FC5EF8" w:rsidRDefault="00FC5EF8" w:rsidP="00CB007C">
      <w:pPr>
        <w:widowControl/>
        <w:spacing w:line="200" w:lineRule="exact"/>
        <w:jc w:val="left"/>
        <w:rPr>
          <w:rFonts w:ascii="宋体" w:eastAsia="宋体" w:hAnsi="宋体" w:cs="宋体"/>
          <w:b/>
          <w:bCs/>
          <w:kern w:val="0"/>
          <w:sz w:val="26"/>
          <w:szCs w:val="26"/>
        </w:rPr>
      </w:pPr>
    </w:p>
    <w:p w:rsidR="00A32DEC" w:rsidRPr="00A32DEC" w:rsidRDefault="00A32DEC" w:rsidP="00301B26">
      <w:pPr>
        <w:widowControl/>
        <w:jc w:val="left"/>
        <w:rPr>
          <w:rFonts w:ascii="宋体" w:eastAsia="宋体" w:hAnsi="宋体" w:cs="宋体"/>
          <w:b/>
          <w:bCs/>
          <w:kern w:val="0"/>
          <w:sz w:val="26"/>
          <w:szCs w:val="26"/>
        </w:rPr>
      </w:pPr>
      <w:r w:rsidRPr="00A32DEC">
        <w:rPr>
          <w:rFonts w:ascii="宋体" w:eastAsia="宋体" w:hAnsi="宋体" w:cs="宋体"/>
          <w:b/>
          <w:bCs/>
          <w:kern w:val="0"/>
          <w:sz w:val="26"/>
          <w:szCs w:val="26"/>
        </w:rPr>
        <w:t>【</w:t>
      </w:r>
      <w:r w:rsidRPr="00A32DEC">
        <w:rPr>
          <w:rFonts w:ascii="宋体" w:eastAsia="宋体" w:hAnsi="宋体" w:cs="宋体" w:hint="eastAsia"/>
          <w:b/>
          <w:bCs/>
          <w:kern w:val="0"/>
          <w:sz w:val="26"/>
          <w:szCs w:val="26"/>
        </w:rPr>
        <w:t>费用</w:t>
      </w:r>
      <w:r w:rsidRPr="00A32DEC">
        <w:rPr>
          <w:rFonts w:ascii="宋体" w:eastAsia="宋体" w:hAnsi="宋体" w:cs="宋体"/>
          <w:b/>
          <w:bCs/>
          <w:kern w:val="0"/>
          <w:sz w:val="26"/>
          <w:szCs w:val="26"/>
        </w:rPr>
        <w:t>】</w:t>
      </w:r>
    </w:p>
    <w:p w:rsidR="00A32DEC" w:rsidRDefault="00A32DEC" w:rsidP="00A32DEC">
      <w:pPr>
        <w:widowControl/>
        <w:spacing w:line="400" w:lineRule="exact"/>
        <w:jc w:val="left"/>
        <w:rPr>
          <w:rFonts w:ascii="宋体" w:eastAsia="宋体" w:hAnsi="宋体" w:cs="宋体"/>
          <w:kern w:val="0"/>
          <w:sz w:val="24"/>
          <w:szCs w:val="24"/>
        </w:rPr>
      </w:pPr>
      <w:r w:rsidRPr="00A32DEC">
        <w:rPr>
          <w:rFonts w:ascii="宋体" w:eastAsia="宋体" w:hAnsi="宋体" w:cs="宋体" w:hint="eastAsia"/>
          <w:kern w:val="0"/>
          <w:sz w:val="24"/>
          <w:szCs w:val="24"/>
        </w:rPr>
        <w:t>学费：总额</w:t>
      </w:r>
      <w:r w:rsidR="00F56E9C">
        <w:rPr>
          <w:rFonts w:ascii="宋体" w:eastAsia="宋体" w:hAnsi="宋体" w:cs="宋体" w:hint="eastAsia"/>
          <w:kern w:val="0"/>
          <w:sz w:val="24"/>
          <w:szCs w:val="24"/>
        </w:rPr>
        <w:t>42</w:t>
      </w:r>
      <w:r w:rsidRPr="00A32DEC">
        <w:rPr>
          <w:rFonts w:ascii="宋体" w:eastAsia="宋体" w:hAnsi="宋体" w:cs="宋体" w:hint="eastAsia"/>
          <w:kern w:val="0"/>
          <w:sz w:val="24"/>
          <w:szCs w:val="24"/>
        </w:rPr>
        <w:t>000元</w:t>
      </w:r>
      <w:r>
        <w:rPr>
          <w:rFonts w:ascii="宋体" w:eastAsia="宋体" w:hAnsi="宋体" w:cs="宋体" w:hint="eastAsia"/>
          <w:kern w:val="0"/>
          <w:sz w:val="24"/>
          <w:szCs w:val="24"/>
        </w:rPr>
        <w:t>/人</w:t>
      </w:r>
      <w:r w:rsidRPr="00A32DEC">
        <w:rPr>
          <w:rFonts w:ascii="宋体" w:eastAsia="宋体" w:hAnsi="宋体" w:cs="宋体" w:hint="eastAsia"/>
          <w:kern w:val="0"/>
          <w:sz w:val="24"/>
          <w:szCs w:val="24"/>
        </w:rPr>
        <w:t>，一次性缴纳。</w:t>
      </w:r>
    </w:p>
    <w:p w:rsidR="00301B26" w:rsidRDefault="00301B26" w:rsidP="00301B26">
      <w:pPr>
        <w:widowControl/>
        <w:spacing w:line="200" w:lineRule="exact"/>
        <w:jc w:val="left"/>
        <w:rPr>
          <w:rFonts w:ascii="宋体" w:eastAsia="宋体" w:hAnsi="宋体" w:cs="宋体"/>
          <w:kern w:val="0"/>
          <w:sz w:val="24"/>
          <w:szCs w:val="24"/>
        </w:rPr>
      </w:pPr>
    </w:p>
    <w:p w:rsidR="00301B26" w:rsidRPr="00A32DEC" w:rsidRDefault="00301B26" w:rsidP="00301B26">
      <w:pPr>
        <w:widowControl/>
        <w:spacing w:line="200" w:lineRule="exact"/>
        <w:jc w:val="left"/>
        <w:rPr>
          <w:rFonts w:ascii="宋体" w:eastAsia="宋体" w:hAnsi="宋体" w:cs="宋体"/>
          <w:kern w:val="0"/>
          <w:sz w:val="24"/>
          <w:szCs w:val="24"/>
        </w:rPr>
      </w:pPr>
    </w:p>
    <w:p w:rsidR="00A32DEC" w:rsidRPr="00301B26" w:rsidRDefault="00A32DEC" w:rsidP="00301B26">
      <w:pPr>
        <w:widowControl/>
        <w:jc w:val="left"/>
        <w:rPr>
          <w:rFonts w:ascii="宋体" w:eastAsia="宋体" w:hAnsi="宋体" w:cs="宋体"/>
          <w:b/>
          <w:bCs/>
          <w:kern w:val="0"/>
          <w:sz w:val="26"/>
          <w:szCs w:val="26"/>
        </w:rPr>
      </w:pPr>
      <w:r w:rsidRPr="00301B26">
        <w:rPr>
          <w:rFonts w:ascii="宋体" w:eastAsia="宋体" w:hAnsi="宋体" w:cs="宋体"/>
          <w:b/>
          <w:bCs/>
          <w:kern w:val="0"/>
          <w:sz w:val="26"/>
          <w:szCs w:val="26"/>
        </w:rPr>
        <w:t>【报名流程】</w:t>
      </w:r>
    </w:p>
    <w:p w:rsidR="00301B26" w:rsidRPr="00301B26" w:rsidRDefault="00301B26" w:rsidP="00301B26">
      <w:pPr>
        <w:widowControl/>
        <w:jc w:val="left"/>
        <w:rPr>
          <w:rFonts w:ascii="宋体" w:eastAsia="宋体" w:hAnsi="宋体" w:cs="宋体"/>
          <w:kern w:val="0"/>
          <w:sz w:val="28"/>
          <w:szCs w:val="28"/>
        </w:rPr>
      </w:pPr>
      <w:r w:rsidRPr="00301B26">
        <w:rPr>
          <w:rFonts w:ascii="宋体" w:eastAsia="宋体" w:hAnsi="宋体" w:cs="宋体" w:hint="eastAsia"/>
          <w:noProof/>
          <w:kern w:val="0"/>
          <w:sz w:val="28"/>
          <w:szCs w:val="28"/>
        </w:rPr>
        <w:drawing>
          <wp:anchor distT="0" distB="0" distL="114300" distR="114300" simplePos="0" relativeHeight="251658240" behindDoc="0" locked="0" layoutInCell="1" allowOverlap="1">
            <wp:simplePos x="0" y="0"/>
            <wp:positionH relativeFrom="margin">
              <wp:posOffset>4395470</wp:posOffset>
            </wp:positionH>
            <wp:positionV relativeFrom="margin">
              <wp:posOffset>1654810</wp:posOffset>
            </wp:positionV>
            <wp:extent cx="1457960" cy="1323975"/>
            <wp:effectExtent l="19050" t="0" r="8890" b="0"/>
            <wp:wrapSquare wrapText="bothSides"/>
            <wp:docPr id="2" name="图片 1" descr="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二维码.jpg"/>
                    <pic:cNvPicPr/>
                  </pic:nvPicPr>
                  <pic:blipFill>
                    <a:blip r:embed="rId8" cstate="print"/>
                    <a:srcRect l="9487" t="12683" r="8277" b="13659"/>
                    <a:stretch>
                      <a:fillRect/>
                    </a:stretch>
                  </pic:blipFill>
                  <pic:spPr>
                    <a:xfrm>
                      <a:off x="0" y="0"/>
                      <a:ext cx="1457960" cy="1323975"/>
                    </a:xfrm>
                    <a:prstGeom prst="rect">
                      <a:avLst/>
                    </a:prstGeom>
                  </pic:spPr>
                </pic:pic>
              </a:graphicData>
            </a:graphic>
          </wp:anchor>
        </w:drawing>
      </w:r>
      <w:r w:rsidRPr="00301B26">
        <w:rPr>
          <w:rFonts w:ascii="宋体" w:eastAsia="宋体" w:hAnsi="宋体" w:cs="宋体" w:hint="eastAsia"/>
          <w:kern w:val="0"/>
          <w:sz w:val="28"/>
          <w:szCs w:val="28"/>
        </w:rPr>
        <w:t>1、填写报名表</w:t>
      </w:r>
    </w:p>
    <w:p w:rsidR="00301B26" w:rsidRDefault="00301B26" w:rsidP="00301B26">
      <w:pPr>
        <w:widowControl/>
        <w:tabs>
          <w:tab w:val="left" w:pos="142"/>
        </w:tabs>
        <w:spacing w:line="42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（1）</w:t>
      </w:r>
      <w:r w:rsidRPr="00301B26">
        <w:rPr>
          <w:rFonts w:ascii="宋体" w:eastAsia="宋体" w:hAnsi="宋体" w:cs="宋体" w:hint="eastAsia"/>
          <w:kern w:val="0"/>
          <w:sz w:val="24"/>
          <w:szCs w:val="24"/>
        </w:rPr>
        <w:t>可扫描</w:t>
      </w:r>
      <w:r>
        <w:rPr>
          <w:rFonts w:ascii="宋体" w:eastAsia="宋体" w:hAnsi="宋体" w:cs="宋体" w:hint="eastAsia"/>
          <w:kern w:val="0"/>
          <w:sz w:val="24"/>
          <w:szCs w:val="24"/>
        </w:rPr>
        <w:t>右方</w:t>
      </w:r>
      <w:r w:rsidR="00A64813">
        <w:rPr>
          <w:rFonts w:ascii="宋体" w:eastAsia="宋体" w:hAnsi="宋体" w:cs="宋体" w:hint="eastAsia"/>
          <w:kern w:val="0"/>
          <w:sz w:val="24"/>
          <w:szCs w:val="24"/>
        </w:rPr>
        <w:t>二维码，填写在线报名表，后续有老师联系</w:t>
      </w:r>
    </w:p>
    <w:p w:rsidR="00301B26" w:rsidRDefault="00301B26" w:rsidP="00301B26">
      <w:pPr>
        <w:widowControl/>
        <w:spacing w:line="420" w:lineRule="exact"/>
        <w:jc w:val="left"/>
        <w:rPr>
          <w:rFonts w:ascii="宋体" w:eastAsia="宋体" w:hAnsi="宋体" w:cs="宋体"/>
          <w:kern w:val="0"/>
          <w:sz w:val="24"/>
          <w:szCs w:val="24"/>
        </w:rPr>
      </w:pPr>
    </w:p>
    <w:p w:rsidR="00A32DEC" w:rsidRPr="00301B26" w:rsidRDefault="00301B26" w:rsidP="00301B26">
      <w:pPr>
        <w:widowControl/>
        <w:tabs>
          <w:tab w:val="left" w:pos="284"/>
        </w:tabs>
        <w:spacing w:line="42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（2）</w:t>
      </w:r>
      <w:r w:rsidRPr="00301B26">
        <w:rPr>
          <w:rFonts w:ascii="宋体" w:eastAsia="宋体" w:hAnsi="宋体" w:cs="宋体" w:hint="eastAsia"/>
          <w:kern w:val="0"/>
          <w:sz w:val="24"/>
          <w:szCs w:val="24"/>
        </w:rPr>
        <w:t>或填写</w:t>
      </w:r>
      <w:r w:rsidR="00A64813">
        <w:rPr>
          <w:rFonts w:ascii="宋体" w:eastAsia="宋体" w:hAnsi="宋体" w:cs="宋体" w:hint="eastAsia"/>
          <w:kern w:val="0"/>
          <w:sz w:val="24"/>
          <w:szCs w:val="24"/>
        </w:rPr>
        <w:t>报名表，发送到指定邮箱（详见报名表）</w:t>
      </w:r>
    </w:p>
    <w:p w:rsidR="00301B26" w:rsidRDefault="00301B26" w:rsidP="00301B26">
      <w:pPr>
        <w:widowControl/>
        <w:spacing w:line="420" w:lineRule="exact"/>
        <w:jc w:val="left"/>
        <w:rPr>
          <w:rFonts w:ascii="宋体" w:eastAsia="宋体" w:hAnsi="宋体" w:cs="宋体"/>
          <w:kern w:val="0"/>
          <w:sz w:val="24"/>
          <w:szCs w:val="24"/>
        </w:rPr>
      </w:pPr>
    </w:p>
    <w:p w:rsidR="006F4B57" w:rsidRPr="00301B26" w:rsidRDefault="00301B26" w:rsidP="00301B26">
      <w:pPr>
        <w:widowControl/>
        <w:spacing w:line="420" w:lineRule="exact"/>
        <w:jc w:val="left"/>
        <w:rPr>
          <w:rFonts w:ascii="宋体" w:eastAsia="宋体" w:hAnsi="宋体" w:cs="宋体"/>
          <w:kern w:val="0"/>
          <w:sz w:val="24"/>
          <w:szCs w:val="24"/>
        </w:rPr>
      </w:pPr>
      <w:r w:rsidRPr="00301B26">
        <w:rPr>
          <w:rFonts w:ascii="宋体" w:eastAsia="宋体" w:hAnsi="宋体" w:cs="宋体" w:hint="eastAsia"/>
          <w:kern w:val="0"/>
          <w:sz w:val="24"/>
          <w:szCs w:val="24"/>
        </w:rPr>
        <w:t>2</w:t>
      </w:r>
      <w:r w:rsidR="006F4B57" w:rsidRPr="00301B26">
        <w:rPr>
          <w:rFonts w:ascii="宋体" w:eastAsia="宋体" w:hAnsi="宋体" w:cs="宋体"/>
          <w:kern w:val="0"/>
          <w:sz w:val="24"/>
          <w:szCs w:val="24"/>
        </w:rPr>
        <w:t>、提交</w:t>
      </w:r>
      <w:r w:rsidRPr="00301B26">
        <w:rPr>
          <w:rFonts w:ascii="宋体" w:eastAsia="宋体" w:hAnsi="宋体" w:cs="宋体"/>
          <w:kern w:val="0"/>
          <w:sz w:val="24"/>
          <w:szCs w:val="24"/>
        </w:rPr>
        <w:t>报名</w:t>
      </w:r>
      <w:r w:rsidR="006F4B57" w:rsidRPr="00301B26">
        <w:rPr>
          <w:rFonts w:ascii="宋体" w:eastAsia="宋体" w:hAnsi="宋体" w:cs="宋体"/>
          <w:kern w:val="0"/>
          <w:sz w:val="24"/>
          <w:szCs w:val="24"/>
        </w:rPr>
        <w:t>资料</w:t>
      </w:r>
    </w:p>
    <w:p w:rsidR="00301B26" w:rsidRPr="00301B26" w:rsidRDefault="006F4B57" w:rsidP="00301B26">
      <w:pPr>
        <w:widowControl/>
        <w:spacing w:line="420" w:lineRule="exact"/>
        <w:jc w:val="left"/>
        <w:rPr>
          <w:rFonts w:ascii="宋体" w:eastAsia="宋体" w:hAnsi="宋体" w:cs="宋体"/>
          <w:kern w:val="0"/>
          <w:sz w:val="24"/>
          <w:szCs w:val="24"/>
        </w:rPr>
      </w:pPr>
      <w:r w:rsidRPr="00301B26">
        <w:rPr>
          <w:rFonts w:ascii="宋体" w:eastAsia="宋体" w:hAnsi="宋体" w:cs="宋体"/>
          <w:kern w:val="0"/>
          <w:sz w:val="24"/>
          <w:szCs w:val="24"/>
        </w:rPr>
        <w:t>（1）</w:t>
      </w:r>
      <w:r w:rsidR="00301B26" w:rsidRPr="00301B26">
        <w:rPr>
          <w:rFonts w:ascii="宋体" w:eastAsia="宋体" w:hAnsi="宋体" w:cs="宋体"/>
          <w:kern w:val="0"/>
          <w:sz w:val="24"/>
          <w:szCs w:val="24"/>
        </w:rPr>
        <w:t>纸质版《报名表》和《确认函》；</w:t>
      </w:r>
    </w:p>
    <w:p w:rsidR="006F4B57" w:rsidRPr="00301B26" w:rsidRDefault="00301B26" w:rsidP="00301B26">
      <w:pPr>
        <w:widowControl/>
        <w:spacing w:line="420" w:lineRule="exact"/>
        <w:jc w:val="left"/>
        <w:rPr>
          <w:rFonts w:ascii="宋体" w:eastAsia="宋体" w:hAnsi="宋体" w:cs="宋体"/>
          <w:kern w:val="0"/>
          <w:sz w:val="24"/>
          <w:szCs w:val="24"/>
        </w:rPr>
      </w:pPr>
      <w:r w:rsidRPr="00301B26">
        <w:rPr>
          <w:rFonts w:ascii="宋体" w:eastAsia="宋体" w:hAnsi="宋体" w:cs="宋体"/>
          <w:kern w:val="0"/>
          <w:sz w:val="24"/>
          <w:szCs w:val="24"/>
        </w:rPr>
        <w:t>（</w:t>
      </w:r>
      <w:r w:rsidRPr="00301B26">
        <w:rPr>
          <w:rFonts w:ascii="宋体" w:eastAsia="宋体" w:hAnsi="宋体" w:cs="宋体" w:hint="eastAsia"/>
          <w:kern w:val="0"/>
          <w:sz w:val="24"/>
          <w:szCs w:val="24"/>
        </w:rPr>
        <w:t>2</w:t>
      </w:r>
      <w:r w:rsidRPr="00301B26">
        <w:rPr>
          <w:rFonts w:ascii="宋体" w:eastAsia="宋体" w:hAnsi="宋体" w:cs="宋体"/>
          <w:kern w:val="0"/>
          <w:sz w:val="24"/>
          <w:szCs w:val="24"/>
        </w:rPr>
        <w:t>）</w:t>
      </w:r>
      <w:r w:rsidR="006F4B57" w:rsidRPr="00301B26">
        <w:rPr>
          <w:rFonts w:ascii="宋体" w:eastAsia="宋体" w:hAnsi="宋体" w:cs="宋体"/>
          <w:kern w:val="0"/>
          <w:sz w:val="24"/>
          <w:szCs w:val="24"/>
        </w:rPr>
        <w:t>学历</w:t>
      </w:r>
      <w:r w:rsidRPr="00301B26">
        <w:rPr>
          <w:rFonts w:ascii="宋体" w:eastAsia="宋体" w:hAnsi="宋体" w:cs="宋体"/>
          <w:kern w:val="0"/>
          <w:sz w:val="24"/>
          <w:szCs w:val="24"/>
        </w:rPr>
        <w:t>证书</w:t>
      </w:r>
      <w:r w:rsidR="006F4B57" w:rsidRPr="00301B26">
        <w:rPr>
          <w:rFonts w:ascii="宋体" w:eastAsia="宋体" w:hAnsi="宋体" w:cs="宋体"/>
          <w:kern w:val="0"/>
          <w:sz w:val="24"/>
          <w:szCs w:val="24"/>
        </w:rPr>
        <w:t>、学位证书复印件</w:t>
      </w:r>
      <w:r w:rsidRPr="00301B26">
        <w:rPr>
          <w:rFonts w:ascii="宋体" w:eastAsia="宋体" w:hAnsi="宋体" w:cs="宋体"/>
          <w:kern w:val="0"/>
          <w:sz w:val="24"/>
          <w:szCs w:val="24"/>
        </w:rPr>
        <w:t>各一张</w:t>
      </w:r>
      <w:r w:rsidR="006F4B57" w:rsidRPr="00301B26">
        <w:rPr>
          <w:rFonts w:ascii="宋体" w:eastAsia="宋体" w:hAnsi="宋体" w:cs="宋体"/>
          <w:kern w:val="0"/>
          <w:sz w:val="24"/>
          <w:szCs w:val="24"/>
        </w:rPr>
        <w:t>；</w:t>
      </w:r>
    </w:p>
    <w:p w:rsidR="00301B26" w:rsidRPr="00301B26" w:rsidRDefault="00301B26" w:rsidP="00301B26">
      <w:pPr>
        <w:widowControl/>
        <w:spacing w:line="420" w:lineRule="exact"/>
        <w:jc w:val="left"/>
        <w:rPr>
          <w:rFonts w:ascii="宋体" w:eastAsia="宋体" w:hAnsi="宋体" w:cs="宋体"/>
          <w:kern w:val="0"/>
          <w:sz w:val="24"/>
          <w:szCs w:val="24"/>
        </w:rPr>
      </w:pPr>
      <w:r w:rsidRPr="00301B26">
        <w:rPr>
          <w:rFonts w:ascii="宋体" w:eastAsia="宋体" w:hAnsi="宋体" w:cs="宋体"/>
          <w:kern w:val="0"/>
          <w:sz w:val="24"/>
          <w:szCs w:val="24"/>
        </w:rPr>
        <w:t>（3）身份证复印件一张</w:t>
      </w:r>
      <w:r w:rsidRPr="00301B26">
        <w:rPr>
          <w:rFonts w:ascii="宋体" w:eastAsia="宋体" w:hAnsi="宋体" w:cs="宋体" w:hint="eastAsia"/>
          <w:kern w:val="0"/>
          <w:sz w:val="24"/>
          <w:szCs w:val="24"/>
        </w:rPr>
        <w:t>（正反面）；</w:t>
      </w:r>
    </w:p>
    <w:p w:rsidR="006F4B57" w:rsidRPr="00301B26" w:rsidRDefault="006F4B57" w:rsidP="00301B26">
      <w:pPr>
        <w:widowControl/>
        <w:spacing w:line="420" w:lineRule="exact"/>
        <w:jc w:val="left"/>
        <w:rPr>
          <w:rFonts w:ascii="宋体" w:eastAsia="宋体" w:hAnsi="宋体" w:cs="宋体"/>
          <w:kern w:val="0"/>
          <w:sz w:val="24"/>
          <w:szCs w:val="24"/>
        </w:rPr>
      </w:pPr>
      <w:r w:rsidRPr="00301B26">
        <w:rPr>
          <w:rFonts w:ascii="宋体" w:eastAsia="宋体" w:hAnsi="宋体" w:cs="宋体"/>
          <w:kern w:val="0"/>
          <w:sz w:val="24"/>
          <w:szCs w:val="24"/>
        </w:rPr>
        <w:t>（</w:t>
      </w:r>
      <w:r w:rsidR="00301B26" w:rsidRPr="00301B26">
        <w:rPr>
          <w:rFonts w:ascii="宋体" w:eastAsia="宋体" w:hAnsi="宋体" w:cs="宋体" w:hint="eastAsia"/>
          <w:kern w:val="0"/>
          <w:sz w:val="24"/>
          <w:szCs w:val="24"/>
        </w:rPr>
        <w:t>4</w:t>
      </w:r>
      <w:r w:rsidRPr="00301B26">
        <w:rPr>
          <w:rFonts w:ascii="宋体" w:eastAsia="宋体" w:hAnsi="宋体" w:cs="宋体"/>
          <w:kern w:val="0"/>
          <w:sz w:val="24"/>
          <w:szCs w:val="24"/>
        </w:rPr>
        <w:t>）1寸</w:t>
      </w:r>
      <w:r w:rsidR="00301B26" w:rsidRPr="00301B26">
        <w:rPr>
          <w:rFonts w:ascii="宋体" w:eastAsia="宋体" w:hAnsi="宋体" w:cs="宋体" w:hint="eastAsia"/>
          <w:kern w:val="0"/>
          <w:sz w:val="24"/>
          <w:szCs w:val="24"/>
        </w:rPr>
        <w:t>和</w:t>
      </w:r>
      <w:r w:rsidRPr="00301B26">
        <w:rPr>
          <w:rFonts w:ascii="宋体" w:eastAsia="宋体" w:hAnsi="宋体" w:cs="宋体"/>
          <w:kern w:val="0"/>
          <w:sz w:val="24"/>
          <w:szCs w:val="24"/>
        </w:rPr>
        <w:t>2寸免冠彩色近照</w:t>
      </w:r>
      <w:r w:rsidR="00301B26" w:rsidRPr="00301B26">
        <w:rPr>
          <w:rFonts w:ascii="宋体" w:eastAsia="宋体" w:hAnsi="宋体" w:cs="宋体"/>
          <w:kern w:val="0"/>
          <w:sz w:val="24"/>
          <w:szCs w:val="24"/>
        </w:rPr>
        <w:t>各</w:t>
      </w:r>
      <w:r w:rsidRPr="00301B26">
        <w:rPr>
          <w:rFonts w:ascii="宋体" w:eastAsia="宋体" w:hAnsi="宋体" w:cs="宋体"/>
          <w:kern w:val="0"/>
          <w:sz w:val="24"/>
          <w:szCs w:val="24"/>
        </w:rPr>
        <w:t xml:space="preserve"> 2张</w:t>
      </w:r>
      <w:r w:rsidR="00A64813">
        <w:rPr>
          <w:rFonts w:ascii="宋体" w:eastAsia="宋体" w:hAnsi="宋体" w:cs="宋体" w:hint="eastAsia"/>
          <w:kern w:val="0"/>
          <w:sz w:val="24"/>
          <w:szCs w:val="24"/>
        </w:rPr>
        <w:t>。</w:t>
      </w:r>
    </w:p>
    <w:p w:rsidR="00301B26" w:rsidRDefault="00301B26" w:rsidP="00301B26">
      <w:pPr>
        <w:widowControl/>
        <w:spacing w:line="420" w:lineRule="exact"/>
        <w:jc w:val="left"/>
        <w:rPr>
          <w:rFonts w:ascii="宋体" w:eastAsia="宋体" w:hAnsi="宋体" w:cs="宋体"/>
          <w:kern w:val="0"/>
          <w:sz w:val="24"/>
          <w:szCs w:val="24"/>
        </w:rPr>
      </w:pPr>
    </w:p>
    <w:p w:rsidR="00301B26" w:rsidRPr="00301B26" w:rsidRDefault="00301B26" w:rsidP="00301B26">
      <w:pPr>
        <w:widowControl/>
        <w:spacing w:line="400" w:lineRule="exact"/>
        <w:jc w:val="left"/>
        <w:rPr>
          <w:rFonts w:ascii="宋体" w:eastAsia="宋体" w:hAnsi="宋体" w:cs="宋体"/>
          <w:kern w:val="0"/>
          <w:sz w:val="24"/>
          <w:szCs w:val="24"/>
        </w:rPr>
      </w:pPr>
      <w:r w:rsidRPr="00301B26">
        <w:rPr>
          <w:rFonts w:ascii="宋体" w:eastAsia="宋体" w:hAnsi="宋体" w:cs="宋体" w:hint="eastAsia"/>
          <w:kern w:val="0"/>
          <w:sz w:val="24"/>
          <w:szCs w:val="24"/>
        </w:rPr>
        <w:t>3、缴费方式</w:t>
      </w:r>
    </w:p>
    <w:p w:rsidR="00301B26" w:rsidRPr="00301B26" w:rsidRDefault="00301B26" w:rsidP="00301B26">
      <w:pPr>
        <w:widowControl/>
        <w:spacing w:line="420" w:lineRule="exact"/>
        <w:jc w:val="left"/>
        <w:rPr>
          <w:rFonts w:ascii="宋体" w:eastAsia="宋体" w:hAnsi="宋体" w:cs="宋体"/>
          <w:kern w:val="0"/>
          <w:sz w:val="24"/>
          <w:szCs w:val="24"/>
        </w:rPr>
      </w:pPr>
      <w:r w:rsidRPr="00301B26">
        <w:rPr>
          <w:rFonts w:ascii="宋体" w:eastAsia="宋体" w:hAnsi="宋体" w:cs="宋体" w:hint="eastAsia"/>
          <w:kern w:val="0"/>
          <w:sz w:val="24"/>
          <w:szCs w:val="24"/>
        </w:rPr>
        <w:t>（1）通过对外经济贸易大学统一支付平台网络缴费</w:t>
      </w:r>
      <w:r>
        <w:rPr>
          <w:rFonts w:ascii="宋体" w:eastAsia="宋体" w:hAnsi="宋体" w:cs="宋体" w:hint="eastAsia"/>
          <w:kern w:val="0"/>
          <w:sz w:val="24"/>
          <w:szCs w:val="24"/>
        </w:rPr>
        <w:t>：</w:t>
      </w:r>
    </w:p>
    <w:p w:rsidR="00301B26" w:rsidRPr="00301B26" w:rsidRDefault="00301B26" w:rsidP="00301B26">
      <w:pPr>
        <w:widowControl/>
        <w:spacing w:line="42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Pr="00301B26">
        <w:rPr>
          <w:rFonts w:ascii="宋体" w:eastAsia="宋体" w:hAnsi="宋体" w:cs="宋体" w:hint="eastAsia"/>
          <w:kern w:val="0"/>
          <w:sz w:val="24"/>
          <w:szCs w:val="24"/>
        </w:rPr>
        <w:t>报名资料提交后，获得用户名和密码，登录学校统一支付平台缴费。</w:t>
      </w:r>
    </w:p>
    <w:p w:rsidR="00301B26" w:rsidRDefault="00301B26" w:rsidP="00301B26">
      <w:pPr>
        <w:widowControl/>
        <w:spacing w:line="420" w:lineRule="exact"/>
        <w:jc w:val="left"/>
        <w:rPr>
          <w:rFonts w:ascii="宋体" w:eastAsia="宋体" w:hAnsi="宋体" w:cs="宋体"/>
          <w:kern w:val="0"/>
          <w:sz w:val="24"/>
          <w:szCs w:val="24"/>
        </w:rPr>
      </w:pPr>
      <w:r>
        <w:rPr>
          <w:rFonts w:ascii="宋体" w:eastAsia="宋体" w:hAnsi="宋体" w:cs="宋体" w:hint="eastAsia"/>
          <w:kern w:val="0"/>
          <w:sz w:val="24"/>
          <w:szCs w:val="24"/>
        </w:rPr>
        <w:t>（</w:t>
      </w:r>
      <w:r w:rsidRPr="00301B26">
        <w:rPr>
          <w:rFonts w:ascii="宋体" w:eastAsia="宋体" w:hAnsi="宋体" w:cs="宋体" w:hint="eastAsia"/>
          <w:kern w:val="0"/>
          <w:sz w:val="24"/>
          <w:szCs w:val="24"/>
        </w:rPr>
        <w:t>2</w:t>
      </w:r>
      <w:r>
        <w:rPr>
          <w:rFonts w:ascii="宋体" w:eastAsia="宋体" w:hAnsi="宋体" w:cs="宋体" w:hint="eastAsia"/>
          <w:kern w:val="0"/>
          <w:sz w:val="24"/>
          <w:szCs w:val="24"/>
        </w:rPr>
        <w:t>）</w:t>
      </w:r>
      <w:r w:rsidRPr="00301B26">
        <w:rPr>
          <w:rFonts w:ascii="宋体" w:eastAsia="宋体" w:hAnsi="宋体" w:cs="宋体" w:hint="eastAsia"/>
          <w:kern w:val="0"/>
          <w:sz w:val="24"/>
          <w:szCs w:val="24"/>
        </w:rPr>
        <w:t>以汇款方式缴纳学费</w:t>
      </w:r>
      <w:r w:rsidR="004D245B">
        <w:rPr>
          <w:rFonts w:ascii="宋体" w:eastAsia="宋体" w:hAnsi="宋体" w:cs="宋体" w:hint="eastAsia"/>
          <w:kern w:val="0"/>
          <w:sz w:val="24"/>
          <w:szCs w:val="24"/>
        </w:rPr>
        <w:t>：</w:t>
      </w:r>
    </w:p>
    <w:p w:rsidR="00301B26" w:rsidRDefault="00301B26" w:rsidP="00301B26">
      <w:pPr>
        <w:widowControl/>
        <w:spacing w:line="42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银行汇款收费单位：对外经济贸易大学</w:t>
      </w:r>
    </w:p>
    <w:p w:rsidR="00301B26" w:rsidRDefault="00301B26" w:rsidP="00301B26">
      <w:pPr>
        <w:widowControl/>
        <w:spacing w:line="42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EA4142">
        <w:rPr>
          <w:rFonts w:ascii="宋体" w:eastAsia="宋体" w:hAnsi="宋体" w:cs="宋体" w:hint="eastAsia"/>
          <w:kern w:val="0"/>
          <w:sz w:val="24"/>
          <w:szCs w:val="24"/>
        </w:rPr>
        <w:t xml:space="preserve">        </w:t>
      </w:r>
      <w:r>
        <w:rPr>
          <w:rFonts w:ascii="宋体" w:eastAsia="宋体" w:hAnsi="宋体" w:cs="宋体" w:hint="eastAsia"/>
          <w:kern w:val="0"/>
          <w:sz w:val="24"/>
          <w:szCs w:val="24"/>
        </w:rPr>
        <w:t>开户银行：</w:t>
      </w:r>
      <w:r w:rsidRPr="00301B26">
        <w:rPr>
          <w:rFonts w:ascii="宋体" w:eastAsia="宋体" w:hAnsi="宋体" w:cs="宋体" w:hint="eastAsia"/>
          <w:kern w:val="0"/>
          <w:sz w:val="24"/>
          <w:szCs w:val="24"/>
        </w:rPr>
        <w:t>北京银行和平里支行</w:t>
      </w:r>
    </w:p>
    <w:p w:rsidR="00301B26" w:rsidRDefault="00301B26" w:rsidP="00301B26">
      <w:pPr>
        <w:widowControl/>
        <w:spacing w:line="42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EA4142">
        <w:rPr>
          <w:rFonts w:ascii="宋体" w:eastAsia="宋体" w:hAnsi="宋体" w:cs="宋体" w:hint="eastAsia"/>
          <w:kern w:val="0"/>
          <w:sz w:val="24"/>
          <w:szCs w:val="24"/>
        </w:rPr>
        <w:t xml:space="preserve">    </w:t>
      </w:r>
      <w:r>
        <w:rPr>
          <w:rFonts w:ascii="宋体" w:eastAsia="宋体" w:hAnsi="宋体" w:cs="宋体" w:hint="eastAsia"/>
          <w:kern w:val="0"/>
          <w:sz w:val="24"/>
          <w:szCs w:val="24"/>
        </w:rPr>
        <w:t>开户银行账号：</w:t>
      </w:r>
      <w:r>
        <w:rPr>
          <w:rFonts w:ascii="宋体" w:eastAsia="宋体" w:hAnsi="宋体" w:cs="宋体"/>
          <w:kern w:val="0"/>
          <w:sz w:val="24"/>
          <w:szCs w:val="24"/>
        </w:rPr>
        <w:t>0109035370012010547</w:t>
      </w:r>
      <w:r w:rsidRPr="00301B26">
        <w:rPr>
          <w:rFonts w:ascii="宋体" w:eastAsia="宋体" w:hAnsi="宋体" w:cs="宋体"/>
          <w:kern w:val="0"/>
          <w:sz w:val="24"/>
          <w:szCs w:val="24"/>
        </w:rPr>
        <w:t>4948</w:t>
      </w:r>
    </w:p>
    <w:p w:rsidR="00301B26" w:rsidRDefault="00301B26" w:rsidP="00301B26">
      <w:pPr>
        <w:widowControl/>
        <w:spacing w:line="42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EA4142">
        <w:rPr>
          <w:rFonts w:ascii="宋体" w:eastAsia="宋体" w:hAnsi="宋体" w:cs="宋体" w:hint="eastAsia"/>
          <w:kern w:val="0"/>
          <w:sz w:val="24"/>
          <w:szCs w:val="24"/>
        </w:rPr>
        <w:t>（</w:t>
      </w:r>
      <w:r>
        <w:rPr>
          <w:rFonts w:ascii="宋体" w:eastAsia="宋体" w:hAnsi="宋体" w:cs="宋体" w:hint="eastAsia"/>
          <w:kern w:val="0"/>
          <w:sz w:val="24"/>
          <w:szCs w:val="24"/>
        </w:rPr>
        <w:t>汇款须注明：国际商学院研修班</w:t>
      </w:r>
      <w:r w:rsidR="00EA4142">
        <w:rPr>
          <w:rFonts w:ascii="宋体" w:eastAsia="宋体" w:hAnsi="宋体" w:cs="宋体" w:hint="eastAsia"/>
          <w:kern w:val="0"/>
          <w:sz w:val="24"/>
          <w:szCs w:val="24"/>
        </w:rPr>
        <w:t>、</w:t>
      </w:r>
      <w:r>
        <w:rPr>
          <w:rFonts w:ascii="宋体" w:eastAsia="宋体" w:hAnsi="宋体" w:cs="宋体" w:hint="eastAsia"/>
          <w:kern w:val="0"/>
          <w:sz w:val="24"/>
          <w:szCs w:val="24"/>
        </w:rPr>
        <w:t>姓名</w:t>
      </w:r>
      <w:r w:rsidR="00EA4142">
        <w:rPr>
          <w:rFonts w:ascii="宋体" w:eastAsia="宋体" w:hAnsi="宋体" w:cs="宋体" w:hint="eastAsia"/>
          <w:kern w:val="0"/>
          <w:sz w:val="24"/>
          <w:szCs w:val="24"/>
        </w:rPr>
        <w:t>）</w:t>
      </w:r>
    </w:p>
    <w:p w:rsidR="00301B26" w:rsidRDefault="00301B26" w:rsidP="00301B26">
      <w:pPr>
        <w:widowControl/>
        <w:spacing w:line="420" w:lineRule="exact"/>
        <w:jc w:val="left"/>
        <w:rPr>
          <w:rFonts w:ascii="宋体" w:eastAsia="宋体" w:hAnsi="宋体" w:cs="宋体"/>
          <w:kern w:val="0"/>
          <w:sz w:val="24"/>
          <w:szCs w:val="24"/>
        </w:rPr>
      </w:pPr>
    </w:p>
    <w:p w:rsidR="00301B26" w:rsidRPr="00301B26" w:rsidRDefault="00301B26" w:rsidP="00301B26">
      <w:pPr>
        <w:widowControl/>
        <w:jc w:val="left"/>
        <w:rPr>
          <w:rFonts w:ascii="宋体" w:eastAsia="宋体" w:hAnsi="宋体" w:cs="宋体"/>
          <w:b/>
          <w:bCs/>
          <w:kern w:val="0"/>
          <w:sz w:val="26"/>
          <w:szCs w:val="26"/>
        </w:rPr>
      </w:pPr>
      <w:r w:rsidRPr="00301B26">
        <w:rPr>
          <w:rFonts w:ascii="宋体" w:eastAsia="宋体" w:hAnsi="宋体" w:cs="宋体" w:hint="eastAsia"/>
          <w:b/>
          <w:bCs/>
          <w:kern w:val="0"/>
          <w:sz w:val="26"/>
          <w:szCs w:val="26"/>
        </w:rPr>
        <w:t>【报名咨询】</w:t>
      </w:r>
    </w:p>
    <w:p w:rsidR="00301B26" w:rsidRPr="00301B26" w:rsidRDefault="00301B26" w:rsidP="00301B26">
      <w:pPr>
        <w:widowControl/>
        <w:spacing w:line="420" w:lineRule="exact"/>
        <w:jc w:val="left"/>
        <w:rPr>
          <w:rFonts w:ascii="宋体" w:eastAsia="宋体" w:hAnsi="宋体" w:cs="宋体"/>
          <w:kern w:val="0"/>
          <w:sz w:val="24"/>
          <w:szCs w:val="24"/>
        </w:rPr>
      </w:pPr>
      <w:r w:rsidRPr="00301B26">
        <w:rPr>
          <w:rFonts w:ascii="宋体" w:eastAsia="宋体" w:hAnsi="宋体" w:cs="宋体" w:hint="eastAsia"/>
          <w:kern w:val="0"/>
          <w:sz w:val="24"/>
          <w:szCs w:val="24"/>
        </w:rPr>
        <w:t>陈老师：18612012531 / 010-64494</w:t>
      </w:r>
      <w:r w:rsidR="00B604C3">
        <w:rPr>
          <w:rFonts w:ascii="宋体" w:eastAsia="宋体" w:hAnsi="宋体" w:cs="宋体" w:hint="eastAsia"/>
          <w:kern w:val="0"/>
          <w:sz w:val="24"/>
          <w:szCs w:val="24"/>
        </w:rPr>
        <w:t>396</w:t>
      </w:r>
    </w:p>
    <w:p w:rsidR="00301B26" w:rsidRPr="00301B26" w:rsidRDefault="00301B26" w:rsidP="00301B26">
      <w:pPr>
        <w:widowControl/>
        <w:spacing w:line="420" w:lineRule="exact"/>
        <w:jc w:val="left"/>
        <w:rPr>
          <w:rFonts w:ascii="宋体" w:eastAsia="宋体" w:hAnsi="宋体" w:cs="宋体"/>
          <w:kern w:val="0"/>
          <w:sz w:val="24"/>
          <w:szCs w:val="24"/>
        </w:rPr>
      </w:pPr>
      <w:r w:rsidRPr="00301B26">
        <w:rPr>
          <w:rFonts w:ascii="宋体" w:eastAsia="宋体" w:hAnsi="宋体" w:cs="宋体" w:hint="eastAsia"/>
          <w:kern w:val="0"/>
          <w:sz w:val="24"/>
          <w:szCs w:val="24"/>
        </w:rPr>
        <w:t>对外经济贸易大学国际商学院EE中心</w:t>
      </w:r>
    </w:p>
    <w:p w:rsidR="00301B26" w:rsidRPr="00301B26" w:rsidRDefault="00301B26" w:rsidP="00301B26">
      <w:pPr>
        <w:widowControl/>
        <w:spacing w:line="420" w:lineRule="exact"/>
        <w:jc w:val="left"/>
        <w:rPr>
          <w:rFonts w:ascii="宋体" w:eastAsia="宋体" w:hAnsi="宋体" w:cs="宋体"/>
          <w:kern w:val="0"/>
          <w:sz w:val="24"/>
          <w:szCs w:val="24"/>
        </w:rPr>
      </w:pPr>
      <w:r w:rsidRPr="00301B26">
        <w:rPr>
          <w:rFonts w:ascii="宋体" w:eastAsia="宋体" w:hAnsi="宋体" w:cs="宋体"/>
          <w:kern w:val="0"/>
          <w:sz w:val="24"/>
          <w:szCs w:val="24"/>
        </w:rPr>
        <w:t>地址</w:t>
      </w:r>
      <w:r w:rsidRPr="00301B26">
        <w:rPr>
          <w:rFonts w:ascii="宋体" w:eastAsia="宋体" w:hAnsi="宋体" w:cs="宋体" w:hint="eastAsia"/>
          <w:kern w:val="0"/>
          <w:sz w:val="24"/>
          <w:szCs w:val="24"/>
        </w:rPr>
        <w:t>：北京市朝阳区惠新东街10号对外经济贸易大学宁远楼410室</w:t>
      </w:r>
    </w:p>
    <w:p w:rsidR="00301B26" w:rsidRDefault="00301B26" w:rsidP="00301B26">
      <w:pPr>
        <w:widowControl/>
        <w:spacing w:line="420" w:lineRule="exact"/>
        <w:jc w:val="left"/>
        <w:rPr>
          <w:rFonts w:ascii="宋体" w:eastAsia="宋体" w:hAnsi="宋体" w:cs="宋体"/>
          <w:kern w:val="0"/>
          <w:sz w:val="24"/>
          <w:szCs w:val="24"/>
        </w:rPr>
      </w:pPr>
    </w:p>
    <w:p w:rsidR="00301B26" w:rsidRDefault="00301B26" w:rsidP="00301B26">
      <w:pPr>
        <w:widowControl/>
        <w:jc w:val="left"/>
        <w:rPr>
          <w:rFonts w:ascii="宋体" w:eastAsia="宋体" w:hAnsi="宋体" w:cs="宋体"/>
          <w:b/>
          <w:bCs/>
          <w:kern w:val="0"/>
          <w:sz w:val="16"/>
          <w:szCs w:val="16"/>
        </w:rPr>
      </w:pPr>
    </w:p>
    <w:p w:rsidR="00A64813" w:rsidRPr="00301B26" w:rsidRDefault="00A64813" w:rsidP="00301B26">
      <w:pPr>
        <w:widowControl/>
        <w:jc w:val="left"/>
        <w:rPr>
          <w:rFonts w:ascii="宋体" w:eastAsia="宋体" w:hAnsi="宋体" w:cs="宋体"/>
          <w:b/>
          <w:bCs/>
          <w:kern w:val="0"/>
          <w:sz w:val="16"/>
          <w:szCs w:val="16"/>
        </w:rPr>
      </w:pPr>
    </w:p>
    <w:p w:rsidR="006F4B57" w:rsidRPr="006F4B57" w:rsidRDefault="00301B26" w:rsidP="00301B26">
      <w:pPr>
        <w:widowControl/>
        <w:jc w:val="left"/>
        <w:rPr>
          <w:rFonts w:ascii="宋体" w:eastAsia="宋体" w:hAnsi="宋体" w:cs="宋体"/>
          <w:kern w:val="0"/>
          <w:sz w:val="28"/>
          <w:szCs w:val="28"/>
        </w:rPr>
      </w:pPr>
      <w:r>
        <w:rPr>
          <w:rFonts w:ascii="宋体" w:eastAsia="宋体" w:hAnsi="宋体" w:cs="宋体" w:hint="eastAsia"/>
          <w:b/>
          <w:bCs/>
          <w:kern w:val="0"/>
          <w:sz w:val="28"/>
          <w:szCs w:val="28"/>
        </w:rPr>
        <w:lastRenderedPageBreak/>
        <w:t>附：</w:t>
      </w:r>
      <w:r w:rsidR="00656CD4">
        <w:rPr>
          <w:rFonts w:ascii="宋体" w:eastAsia="宋体" w:hAnsi="宋体" w:cs="宋体" w:hint="eastAsia"/>
          <w:b/>
          <w:bCs/>
          <w:kern w:val="0"/>
          <w:sz w:val="28"/>
          <w:szCs w:val="28"/>
        </w:rPr>
        <w:t>【</w:t>
      </w:r>
      <w:r w:rsidR="006F4B57" w:rsidRPr="006F4B57">
        <w:rPr>
          <w:rFonts w:ascii="宋体" w:eastAsia="宋体" w:hAnsi="宋体" w:cs="宋体"/>
          <w:b/>
          <w:bCs/>
          <w:kern w:val="0"/>
          <w:sz w:val="28"/>
          <w:szCs w:val="28"/>
        </w:rPr>
        <w:t>课程设置</w:t>
      </w:r>
      <w:r w:rsidR="00656CD4">
        <w:rPr>
          <w:rFonts w:ascii="宋体" w:eastAsia="宋体" w:hAnsi="宋体" w:cs="宋体" w:hint="eastAsia"/>
          <w:b/>
          <w:bCs/>
          <w:kern w:val="0"/>
          <w:sz w:val="28"/>
          <w:szCs w:val="28"/>
        </w:rPr>
        <w:t>】</w:t>
      </w:r>
    </w:p>
    <w:tbl>
      <w:tblPr>
        <w:tblW w:w="9653" w:type="dxa"/>
        <w:jc w:val="center"/>
        <w:tblInd w:w="-174" w:type="dxa"/>
        <w:tblCellMar>
          <w:left w:w="0" w:type="dxa"/>
          <w:right w:w="0" w:type="dxa"/>
        </w:tblCellMar>
        <w:tblLook w:val="04A0" w:firstRow="1" w:lastRow="0" w:firstColumn="1" w:lastColumn="0" w:noHBand="0" w:noVBand="1"/>
      </w:tblPr>
      <w:tblGrid>
        <w:gridCol w:w="2026"/>
        <w:gridCol w:w="96"/>
        <w:gridCol w:w="2693"/>
        <w:gridCol w:w="4838"/>
      </w:tblGrid>
      <w:tr w:rsidR="006F4B57" w:rsidRPr="006F4B57" w:rsidTr="00301B26">
        <w:trPr>
          <w:trHeight w:val="675"/>
          <w:jc w:val="center"/>
        </w:trPr>
        <w:tc>
          <w:tcPr>
            <w:tcW w:w="2026" w:type="dxa"/>
            <w:tcBorders>
              <w:top w:val="double" w:sz="12" w:space="0" w:color="auto"/>
              <w:left w:val="double" w:sz="12" w:space="0" w:color="auto"/>
              <w:bottom w:val="single" w:sz="6" w:space="0" w:color="auto"/>
              <w:right w:val="single" w:sz="6"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b/>
                <w:bCs/>
                <w:kern w:val="0"/>
                <w:sz w:val="28"/>
                <w:szCs w:val="28"/>
              </w:rPr>
              <w:t>课程类型</w:t>
            </w:r>
          </w:p>
        </w:tc>
        <w:tc>
          <w:tcPr>
            <w:tcW w:w="7627" w:type="dxa"/>
            <w:gridSpan w:val="3"/>
            <w:tcBorders>
              <w:top w:val="double" w:sz="12" w:space="0" w:color="auto"/>
              <w:left w:val="nil"/>
              <w:bottom w:val="single" w:sz="6" w:space="0" w:color="auto"/>
              <w:right w:val="double" w:sz="12"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b/>
                <w:bCs/>
                <w:kern w:val="0"/>
                <w:sz w:val="28"/>
                <w:szCs w:val="28"/>
              </w:rPr>
              <w:t>课程名称</w:t>
            </w:r>
          </w:p>
        </w:tc>
      </w:tr>
      <w:tr w:rsidR="006F4B57" w:rsidRPr="006F4B57" w:rsidTr="00301B26">
        <w:trPr>
          <w:trHeight w:val="300"/>
          <w:jc w:val="center"/>
        </w:trPr>
        <w:tc>
          <w:tcPr>
            <w:tcW w:w="9653" w:type="dxa"/>
            <w:gridSpan w:val="4"/>
            <w:tcBorders>
              <w:top w:val="nil"/>
              <w:left w:val="double" w:sz="12" w:space="0" w:color="auto"/>
              <w:bottom w:val="single" w:sz="6" w:space="0" w:color="auto"/>
              <w:right w:val="double" w:sz="12"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b/>
                <w:bCs/>
                <w:kern w:val="0"/>
                <w:sz w:val="28"/>
                <w:szCs w:val="28"/>
              </w:rPr>
              <w:t>公共必修课程</w:t>
            </w:r>
          </w:p>
        </w:tc>
      </w:tr>
      <w:tr w:rsidR="006F4B57" w:rsidRPr="006F4B57" w:rsidTr="00301B26">
        <w:trPr>
          <w:trHeight w:val="300"/>
          <w:jc w:val="center"/>
        </w:trPr>
        <w:tc>
          <w:tcPr>
            <w:tcW w:w="2026" w:type="dxa"/>
            <w:vMerge w:val="restart"/>
            <w:tcBorders>
              <w:top w:val="nil"/>
              <w:left w:val="double" w:sz="12" w:space="0" w:color="auto"/>
              <w:bottom w:val="single" w:sz="6" w:space="0" w:color="auto"/>
              <w:right w:val="single" w:sz="6"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b/>
                <w:bCs/>
                <w:kern w:val="0"/>
                <w:sz w:val="28"/>
                <w:szCs w:val="28"/>
              </w:rPr>
              <w:t> </w:t>
            </w:r>
          </w:p>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b/>
                <w:bCs/>
                <w:kern w:val="0"/>
                <w:sz w:val="28"/>
                <w:szCs w:val="28"/>
              </w:rPr>
              <w:t>各专业必修课</w:t>
            </w:r>
          </w:p>
        </w:tc>
        <w:tc>
          <w:tcPr>
            <w:tcW w:w="2789"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kern w:val="0"/>
                <w:sz w:val="28"/>
                <w:szCs w:val="28"/>
              </w:rPr>
              <w:t>管理学</w:t>
            </w:r>
          </w:p>
        </w:tc>
        <w:tc>
          <w:tcPr>
            <w:tcW w:w="4838" w:type="dxa"/>
            <w:tcBorders>
              <w:top w:val="nil"/>
              <w:left w:val="nil"/>
              <w:bottom w:val="single" w:sz="6" w:space="0" w:color="auto"/>
              <w:right w:val="double" w:sz="12"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70" w:lineRule="atLeast"/>
              <w:jc w:val="center"/>
              <w:rPr>
                <w:rFonts w:ascii="宋体" w:eastAsia="宋体" w:hAnsi="宋体" w:cs="宋体"/>
                <w:kern w:val="0"/>
                <w:sz w:val="28"/>
                <w:szCs w:val="28"/>
              </w:rPr>
            </w:pPr>
            <w:r w:rsidRPr="006F4B57">
              <w:rPr>
                <w:rFonts w:ascii="宋体" w:eastAsia="宋体" w:hAnsi="宋体" w:cs="宋体" w:hint="eastAsia"/>
                <w:kern w:val="0"/>
                <w:sz w:val="28"/>
                <w:szCs w:val="28"/>
              </w:rPr>
              <w:t>中国市场经济理论</w:t>
            </w:r>
          </w:p>
        </w:tc>
      </w:tr>
      <w:tr w:rsidR="006F4B57" w:rsidRPr="006F4B57" w:rsidTr="00301B26">
        <w:trPr>
          <w:trHeight w:val="300"/>
          <w:jc w:val="center"/>
        </w:trPr>
        <w:tc>
          <w:tcPr>
            <w:tcW w:w="2026" w:type="dxa"/>
            <w:vMerge/>
            <w:tcBorders>
              <w:top w:val="nil"/>
              <w:left w:val="double" w:sz="12" w:space="0" w:color="auto"/>
              <w:bottom w:val="single" w:sz="6" w:space="0" w:color="auto"/>
              <w:right w:val="single" w:sz="6" w:space="0" w:color="auto"/>
            </w:tcBorders>
            <w:vAlign w:val="center"/>
            <w:hideMark/>
          </w:tcPr>
          <w:p w:rsidR="006F4B57" w:rsidRPr="006F4B57" w:rsidRDefault="006F4B57" w:rsidP="006F4B57">
            <w:pPr>
              <w:widowControl/>
              <w:jc w:val="left"/>
              <w:rPr>
                <w:rFonts w:ascii="宋体" w:eastAsia="宋体" w:hAnsi="宋体" w:cs="宋体"/>
                <w:kern w:val="0"/>
                <w:sz w:val="28"/>
                <w:szCs w:val="28"/>
              </w:rPr>
            </w:pPr>
          </w:p>
        </w:tc>
        <w:tc>
          <w:tcPr>
            <w:tcW w:w="2789"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kern w:val="0"/>
                <w:sz w:val="28"/>
                <w:szCs w:val="28"/>
              </w:rPr>
              <w:t>管理经济学</w:t>
            </w:r>
          </w:p>
        </w:tc>
        <w:tc>
          <w:tcPr>
            <w:tcW w:w="4838" w:type="dxa"/>
            <w:tcBorders>
              <w:top w:val="nil"/>
              <w:left w:val="nil"/>
              <w:bottom w:val="single" w:sz="6" w:space="0" w:color="auto"/>
              <w:right w:val="double" w:sz="12"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70" w:lineRule="atLeast"/>
              <w:jc w:val="center"/>
              <w:rPr>
                <w:rFonts w:ascii="宋体" w:eastAsia="宋体" w:hAnsi="宋体" w:cs="宋体"/>
                <w:kern w:val="0"/>
                <w:sz w:val="28"/>
                <w:szCs w:val="28"/>
              </w:rPr>
            </w:pPr>
            <w:r w:rsidRPr="006F4B57">
              <w:rPr>
                <w:rFonts w:ascii="宋体" w:eastAsia="宋体" w:hAnsi="宋体" w:cs="宋体" w:hint="eastAsia"/>
                <w:kern w:val="0"/>
                <w:sz w:val="28"/>
                <w:szCs w:val="28"/>
              </w:rPr>
              <w:t>高级商务英语</w:t>
            </w:r>
          </w:p>
        </w:tc>
      </w:tr>
      <w:tr w:rsidR="006F4B57" w:rsidRPr="006F4B57" w:rsidTr="00301B26">
        <w:trPr>
          <w:trHeight w:val="300"/>
          <w:jc w:val="center"/>
        </w:trPr>
        <w:tc>
          <w:tcPr>
            <w:tcW w:w="2026" w:type="dxa"/>
            <w:vMerge/>
            <w:tcBorders>
              <w:top w:val="nil"/>
              <w:left w:val="double" w:sz="12" w:space="0" w:color="auto"/>
              <w:bottom w:val="single" w:sz="6" w:space="0" w:color="auto"/>
              <w:right w:val="single" w:sz="6" w:space="0" w:color="auto"/>
            </w:tcBorders>
            <w:vAlign w:val="center"/>
            <w:hideMark/>
          </w:tcPr>
          <w:p w:rsidR="006F4B57" w:rsidRPr="006F4B57" w:rsidRDefault="006F4B57" w:rsidP="006F4B57">
            <w:pPr>
              <w:widowControl/>
              <w:jc w:val="left"/>
              <w:rPr>
                <w:rFonts w:ascii="宋体" w:eastAsia="宋体" w:hAnsi="宋体" w:cs="宋体"/>
                <w:kern w:val="0"/>
                <w:sz w:val="28"/>
                <w:szCs w:val="28"/>
              </w:rPr>
            </w:pPr>
          </w:p>
        </w:tc>
        <w:tc>
          <w:tcPr>
            <w:tcW w:w="2789"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kern w:val="0"/>
                <w:sz w:val="28"/>
                <w:szCs w:val="28"/>
              </w:rPr>
              <w:t>财务会计</w:t>
            </w:r>
          </w:p>
        </w:tc>
        <w:tc>
          <w:tcPr>
            <w:tcW w:w="4838" w:type="dxa"/>
            <w:tcBorders>
              <w:top w:val="nil"/>
              <w:left w:val="nil"/>
              <w:bottom w:val="single" w:sz="6" w:space="0" w:color="auto"/>
              <w:right w:val="double" w:sz="12"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70" w:lineRule="atLeast"/>
              <w:jc w:val="center"/>
              <w:rPr>
                <w:rFonts w:ascii="宋体" w:eastAsia="宋体" w:hAnsi="宋体" w:cs="宋体"/>
                <w:kern w:val="0"/>
                <w:sz w:val="28"/>
                <w:szCs w:val="28"/>
              </w:rPr>
            </w:pPr>
            <w:r w:rsidRPr="006F4B57">
              <w:rPr>
                <w:rFonts w:ascii="宋体" w:eastAsia="宋体" w:hAnsi="宋体" w:cs="宋体" w:hint="eastAsia"/>
                <w:kern w:val="0"/>
                <w:sz w:val="28"/>
                <w:szCs w:val="28"/>
              </w:rPr>
              <w:t>公司财务管理</w:t>
            </w:r>
          </w:p>
        </w:tc>
      </w:tr>
      <w:tr w:rsidR="006F4B57" w:rsidRPr="006F4B57" w:rsidTr="00301B26">
        <w:trPr>
          <w:trHeight w:val="300"/>
          <w:jc w:val="center"/>
        </w:trPr>
        <w:tc>
          <w:tcPr>
            <w:tcW w:w="2026" w:type="dxa"/>
            <w:vMerge/>
            <w:tcBorders>
              <w:top w:val="nil"/>
              <w:left w:val="double" w:sz="12" w:space="0" w:color="auto"/>
              <w:bottom w:val="single" w:sz="6" w:space="0" w:color="auto"/>
              <w:right w:val="single" w:sz="6" w:space="0" w:color="auto"/>
            </w:tcBorders>
            <w:vAlign w:val="center"/>
            <w:hideMark/>
          </w:tcPr>
          <w:p w:rsidR="006F4B57" w:rsidRPr="006F4B57" w:rsidRDefault="006F4B57" w:rsidP="006F4B57">
            <w:pPr>
              <w:widowControl/>
              <w:jc w:val="left"/>
              <w:rPr>
                <w:rFonts w:ascii="宋体" w:eastAsia="宋体" w:hAnsi="宋体" w:cs="宋体"/>
                <w:kern w:val="0"/>
                <w:sz w:val="28"/>
                <w:szCs w:val="28"/>
              </w:rPr>
            </w:pPr>
          </w:p>
        </w:tc>
        <w:tc>
          <w:tcPr>
            <w:tcW w:w="2789"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kern w:val="0"/>
                <w:sz w:val="28"/>
                <w:szCs w:val="28"/>
              </w:rPr>
              <w:t>人力资源管理</w:t>
            </w:r>
          </w:p>
        </w:tc>
        <w:tc>
          <w:tcPr>
            <w:tcW w:w="4838" w:type="dxa"/>
            <w:tcBorders>
              <w:top w:val="nil"/>
              <w:left w:val="nil"/>
              <w:bottom w:val="single" w:sz="6" w:space="0" w:color="auto"/>
              <w:right w:val="double" w:sz="12"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70" w:lineRule="atLeast"/>
              <w:jc w:val="center"/>
              <w:rPr>
                <w:rFonts w:ascii="宋体" w:eastAsia="宋体" w:hAnsi="宋体" w:cs="宋体"/>
                <w:kern w:val="0"/>
                <w:sz w:val="28"/>
                <w:szCs w:val="28"/>
              </w:rPr>
            </w:pPr>
            <w:r w:rsidRPr="006F4B57">
              <w:rPr>
                <w:rFonts w:ascii="宋体" w:eastAsia="宋体" w:hAnsi="宋体" w:cs="宋体" w:hint="eastAsia"/>
                <w:kern w:val="0"/>
                <w:sz w:val="28"/>
                <w:szCs w:val="28"/>
              </w:rPr>
              <w:t>基于数据的战略决策/数据模型与决策</w:t>
            </w:r>
          </w:p>
        </w:tc>
      </w:tr>
      <w:tr w:rsidR="006F4B57" w:rsidRPr="006F4B57" w:rsidTr="00301B26">
        <w:trPr>
          <w:trHeight w:val="300"/>
          <w:jc w:val="center"/>
        </w:trPr>
        <w:tc>
          <w:tcPr>
            <w:tcW w:w="2026" w:type="dxa"/>
            <w:vMerge/>
            <w:tcBorders>
              <w:top w:val="nil"/>
              <w:left w:val="double" w:sz="12" w:space="0" w:color="auto"/>
              <w:bottom w:val="single" w:sz="6" w:space="0" w:color="auto"/>
              <w:right w:val="single" w:sz="6" w:space="0" w:color="auto"/>
            </w:tcBorders>
            <w:vAlign w:val="center"/>
            <w:hideMark/>
          </w:tcPr>
          <w:p w:rsidR="006F4B57" w:rsidRPr="006F4B57" w:rsidRDefault="006F4B57" w:rsidP="006F4B57">
            <w:pPr>
              <w:widowControl/>
              <w:jc w:val="left"/>
              <w:rPr>
                <w:rFonts w:ascii="宋体" w:eastAsia="宋体" w:hAnsi="宋体" w:cs="宋体"/>
                <w:kern w:val="0"/>
                <w:sz w:val="28"/>
                <w:szCs w:val="28"/>
              </w:rPr>
            </w:pPr>
          </w:p>
        </w:tc>
        <w:tc>
          <w:tcPr>
            <w:tcW w:w="2789"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kern w:val="0"/>
                <w:sz w:val="28"/>
                <w:szCs w:val="28"/>
              </w:rPr>
              <w:t>组织行为学</w:t>
            </w:r>
          </w:p>
        </w:tc>
        <w:tc>
          <w:tcPr>
            <w:tcW w:w="4838" w:type="dxa"/>
            <w:tcBorders>
              <w:top w:val="nil"/>
              <w:left w:val="nil"/>
              <w:bottom w:val="single" w:sz="6" w:space="0" w:color="auto"/>
              <w:right w:val="double" w:sz="12"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70" w:lineRule="atLeast"/>
              <w:jc w:val="center"/>
              <w:rPr>
                <w:rFonts w:ascii="宋体" w:eastAsia="宋体" w:hAnsi="宋体" w:cs="宋体"/>
                <w:kern w:val="0"/>
                <w:sz w:val="28"/>
                <w:szCs w:val="28"/>
              </w:rPr>
            </w:pPr>
            <w:r w:rsidRPr="006F4B57">
              <w:rPr>
                <w:rFonts w:ascii="宋体" w:eastAsia="宋体" w:hAnsi="宋体" w:cs="宋体" w:hint="eastAsia"/>
                <w:kern w:val="0"/>
                <w:sz w:val="28"/>
                <w:szCs w:val="28"/>
              </w:rPr>
              <w:t>企业战略逻辑与执行</w:t>
            </w:r>
            <w:proofErr w:type="gramStart"/>
            <w:r w:rsidRPr="006F4B57">
              <w:rPr>
                <w:rFonts w:ascii="宋体" w:eastAsia="宋体" w:hAnsi="宋体" w:cs="宋体" w:hint="eastAsia"/>
                <w:kern w:val="0"/>
                <w:sz w:val="28"/>
                <w:szCs w:val="28"/>
              </w:rPr>
              <w:t>力管理</w:t>
            </w:r>
            <w:proofErr w:type="gramEnd"/>
          </w:p>
        </w:tc>
      </w:tr>
      <w:tr w:rsidR="006F4B57" w:rsidRPr="006F4B57" w:rsidTr="00301B26">
        <w:trPr>
          <w:trHeight w:val="300"/>
          <w:jc w:val="center"/>
        </w:trPr>
        <w:tc>
          <w:tcPr>
            <w:tcW w:w="2026" w:type="dxa"/>
            <w:vMerge/>
            <w:tcBorders>
              <w:top w:val="nil"/>
              <w:left w:val="double" w:sz="12" w:space="0" w:color="auto"/>
              <w:bottom w:val="single" w:sz="6" w:space="0" w:color="auto"/>
              <w:right w:val="single" w:sz="6" w:space="0" w:color="auto"/>
            </w:tcBorders>
            <w:vAlign w:val="center"/>
            <w:hideMark/>
          </w:tcPr>
          <w:p w:rsidR="006F4B57" w:rsidRPr="006F4B57" w:rsidRDefault="006F4B57" w:rsidP="006F4B57">
            <w:pPr>
              <w:widowControl/>
              <w:jc w:val="left"/>
              <w:rPr>
                <w:rFonts w:ascii="宋体" w:eastAsia="宋体" w:hAnsi="宋体" w:cs="宋体"/>
                <w:kern w:val="0"/>
                <w:sz w:val="28"/>
                <w:szCs w:val="28"/>
              </w:rPr>
            </w:pPr>
          </w:p>
        </w:tc>
        <w:tc>
          <w:tcPr>
            <w:tcW w:w="2789"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kern w:val="0"/>
                <w:sz w:val="28"/>
                <w:szCs w:val="28"/>
              </w:rPr>
              <w:t>赢在市场-营销管理</w:t>
            </w:r>
          </w:p>
        </w:tc>
        <w:tc>
          <w:tcPr>
            <w:tcW w:w="4838" w:type="dxa"/>
            <w:tcBorders>
              <w:top w:val="nil"/>
              <w:left w:val="nil"/>
              <w:bottom w:val="single" w:sz="6" w:space="0" w:color="auto"/>
              <w:right w:val="double" w:sz="12"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70" w:lineRule="atLeast"/>
              <w:jc w:val="center"/>
              <w:rPr>
                <w:rFonts w:ascii="宋体" w:eastAsia="宋体" w:hAnsi="宋体" w:cs="宋体"/>
                <w:kern w:val="0"/>
                <w:sz w:val="28"/>
                <w:szCs w:val="28"/>
              </w:rPr>
            </w:pPr>
            <w:r w:rsidRPr="006F4B57">
              <w:rPr>
                <w:rFonts w:ascii="宋体" w:eastAsia="宋体" w:hAnsi="宋体" w:cs="宋体" w:hint="eastAsia"/>
                <w:kern w:val="0"/>
                <w:sz w:val="28"/>
                <w:szCs w:val="28"/>
              </w:rPr>
              <w:t>竞争力再造与运营管理</w:t>
            </w:r>
          </w:p>
        </w:tc>
      </w:tr>
      <w:tr w:rsidR="006F4B57" w:rsidRPr="006F4B57" w:rsidTr="00301B26">
        <w:trPr>
          <w:trHeight w:val="300"/>
          <w:jc w:val="center"/>
        </w:trPr>
        <w:tc>
          <w:tcPr>
            <w:tcW w:w="2026" w:type="dxa"/>
            <w:vMerge/>
            <w:tcBorders>
              <w:top w:val="nil"/>
              <w:left w:val="double" w:sz="12" w:space="0" w:color="auto"/>
              <w:bottom w:val="single" w:sz="6" w:space="0" w:color="auto"/>
              <w:right w:val="single" w:sz="6" w:space="0" w:color="auto"/>
            </w:tcBorders>
            <w:vAlign w:val="center"/>
            <w:hideMark/>
          </w:tcPr>
          <w:p w:rsidR="006F4B57" w:rsidRPr="006F4B57" w:rsidRDefault="006F4B57" w:rsidP="006F4B57">
            <w:pPr>
              <w:widowControl/>
              <w:jc w:val="left"/>
              <w:rPr>
                <w:rFonts w:ascii="宋体" w:eastAsia="宋体" w:hAnsi="宋体" w:cs="宋体"/>
                <w:kern w:val="0"/>
                <w:sz w:val="28"/>
                <w:szCs w:val="28"/>
              </w:rPr>
            </w:pPr>
          </w:p>
        </w:tc>
        <w:tc>
          <w:tcPr>
            <w:tcW w:w="2789"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kern w:val="0"/>
                <w:sz w:val="28"/>
                <w:szCs w:val="28"/>
              </w:rPr>
              <w:t>现代管理会计</w:t>
            </w:r>
          </w:p>
        </w:tc>
        <w:tc>
          <w:tcPr>
            <w:tcW w:w="4838" w:type="dxa"/>
            <w:tcBorders>
              <w:top w:val="nil"/>
              <w:left w:val="nil"/>
              <w:bottom w:val="single" w:sz="6" w:space="0" w:color="auto"/>
              <w:right w:val="double" w:sz="12"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70" w:lineRule="atLeast"/>
              <w:jc w:val="center"/>
              <w:rPr>
                <w:rFonts w:ascii="宋体" w:eastAsia="宋体" w:hAnsi="宋体" w:cs="宋体"/>
                <w:kern w:val="0"/>
                <w:sz w:val="28"/>
                <w:szCs w:val="28"/>
              </w:rPr>
            </w:pPr>
            <w:r w:rsidRPr="006F4B57">
              <w:rPr>
                <w:rFonts w:ascii="宋体" w:eastAsia="宋体" w:hAnsi="宋体" w:cs="宋体" w:hint="eastAsia"/>
                <w:kern w:val="0"/>
                <w:sz w:val="28"/>
                <w:szCs w:val="28"/>
              </w:rPr>
              <w:t>企业风险与管理/资本市场与证券</w:t>
            </w:r>
          </w:p>
        </w:tc>
      </w:tr>
      <w:tr w:rsidR="006F4B57" w:rsidRPr="006F4B57" w:rsidTr="00301B26">
        <w:trPr>
          <w:trHeight w:val="300"/>
          <w:jc w:val="center"/>
        </w:trPr>
        <w:tc>
          <w:tcPr>
            <w:tcW w:w="2026" w:type="dxa"/>
            <w:vMerge/>
            <w:tcBorders>
              <w:top w:val="nil"/>
              <w:left w:val="double" w:sz="12" w:space="0" w:color="auto"/>
              <w:bottom w:val="single" w:sz="6" w:space="0" w:color="auto"/>
              <w:right w:val="single" w:sz="6" w:space="0" w:color="auto"/>
            </w:tcBorders>
            <w:vAlign w:val="center"/>
            <w:hideMark/>
          </w:tcPr>
          <w:p w:rsidR="006F4B57" w:rsidRPr="006F4B57" w:rsidRDefault="006F4B57" w:rsidP="006F4B57">
            <w:pPr>
              <w:widowControl/>
              <w:jc w:val="left"/>
              <w:rPr>
                <w:rFonts w:ascii="宋体" w:eastAsia="宋体" w:hAnsi="宋体" w:cs="宋体"/>
                <w:kern w:val="0"/>
                <w:sz w:val="28"/>
                <w:szCs w:val="28"/>
              </w:rPr>
            </w:pPr>
          </w:p>
        </w:tc>
        <w:tc>
          <w:tcPr>
            <w:tcW w:w="2789"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kern w:val="0"/>
                <w:sz w:val="28"/>
                <w:szCs w:val="28"/>
              </w:rPr>
              <w:t>拓展训练/讲座</w:t>
            </w:r>
          </w:p>
        </w:tc>
        <w:tc>
          <w:tcPr>
            <w:tcW w:w="4838" w:type="dxa"/>
            <w:tcBorders>
              <w:top w:val="nil"/>
              <w:left w:val="nil"/>
              <w:bottom w:val="single" w:sz="6" w:space="0" w:color="auto"/>
              <w:right w:val="double" w:sz="12" w:space="0" w:color="auto"/>
            </w:tcBorders>
            <w:tcMar>
              <w:top w:w="0" w:type="dxa"/>
              <w:left w:w="105" w:type="dxa"/>
              <w:bottom w:w="0" w:type="dxa"/>
              <w:right w:w="105" w:type="dxa"/>
            </w:tcMar>
            <w:vAlign w:val="center"/>
            <w:hideMark/>
          </w:tcPr>
          <w:p w:rsidR="006F4B57" w:rsidRPr="006F4B57" w:rsidRDefault="006F4B57" w:rsidP="006F4B57">
            <w:pPr>
              <w:widowControl/>
              <w:wordWrap w:val="0"/>
              <w:jc w:val="left"/>
              <w:rPr>
                <w:rFonts w:ascii="宋体" w:eastAsia="宋体" w:hAnsi="宋体" w:cs="宋体"/>
                <w:kern w:val="0"/>
                <w:sz w:val="28"/>
                <w:szCs w:val="28"/>
              </w:rPr>
            </w:pPr>
          </w:p>
        </w:tc>
      </w:tr>
      <w:tr w:rsidR="006F4B57" w:rsidRPr="006F4B57" w:rsidTr="00301B26">
        <w:trPr>
          <w:trHeight w:val="757"/>
          <w:jc w:val="center"/>
        </w:trPr>
        <w:tc>
          <w:tcPr>
            <w:tcW w:w="9653" w:type="dxa"/>
            <w:gridSpan w:val="4"/>
            <w:tcBorders>
              <w:top w:val="nil"/>
              <w:left w:val="double" w:sz="12" w:space="0" w:color="auto"/>
              <w:bottom w:val="single" w:sz="6" w:space="0" w:color="auto"/>
              <w:right w:val="double" w:sz="12"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70" w:lineRule="atLeast"/>
              <w:jc w:val="center"/>
              <w:rPr>
                <w:rFonts w:ascii="宋体" w:eastAsia="宋体" w:hAnsi="宋体" w:cs="宋体"/>
                <w:kern w:val="0"/>
                <w:sz w:val="28"/>
                <w:szCs w:val="28"/>
              </w:rPr>
            </w:pPr>
            <w:r w:rsidRPr="006F4B57">
              <w:rPr>
                <w:rFonts w:ascii="宋体" w:eastAsia="宋体" w:hAnsi="宋体" w:cs="宋体" w:hint="eastAsia"/>
                <w:b/>
                <w:bCs/>
                <w:kern w:val="0"/>
                <w:sz w:val="28"/>
                <w:szCs w:val="28"/>
              </w:rPr>
              <w:t>专业必修课程</w:t>
            </w:r>
          </w:p>
        </w:tc>
      </w:tr>
      <w:tr w:rsidR="006F4B57" w:rsidRPr="006F4B57" w:rsidTr="00301B26">
        <w:trPr>
          <w:trHeight w:val="300"/>
          <w:jc w:val="center"/>
        </w:trPr>
        <w:tc>
          <w:tcPr>
            <w:tcW w:w="2122" w:type="dxa"/>
            <w:gridSpan w:val="2"/>
            <w:tcBorders>
              <w:top w:val="nil"/>
              <w:left w:val="double" w:sz="12" w:space="0" w:color="auto"/>
              <w:bottom w:val="single" w:sz="6" w:space="0" w:color="auto"/>
              <w:right w:val="single" w:sz="6" w:space="0" w:color="auto"/>
            </w:tcBorders>
            <w:tcMar>
              <w:top w:w="0" w:type="dxa"/>
              <w:left w:w="105" w:type="dxa"/>
              <w:bottom w:w="0" w:type="dxa"/>
              <w:right w:w="105" w:type="dxa"/>
            </w:tcMar>
            <w:vAlign w:val="center"/>
            <w:hideMark/>
          </w:tcPr>
          <w:p w:rsidR="006F4B57" w:rsidRPr="006F4B57" w:rsidRDefault="006F4B57" w:rsidP="006F4B57">
            <w:pPr>
              <w:widowControl/>
              <w:wordWrap w:val="0"/>
              <w:jc w:val="center"/>
              <w:rPr>
                <w:rFonts w:ascii="宋体" w:eastAsia="宋体" w:hAnsi="宋体" w:cs="宋体"/>
                <w:kern w:val="0"/>
                <w:sz w:val="28"/>
                <w:szCs w:val="28"/>
              </w:rPr>
            </w:pPr>
            <w:r w:rsidRPr="006F4B57">
              <w:rPr>
                <w:rFonts w:ascii="宋体" w:eastAsia="宋体" w:hAnsi="宋体" w:cs="宋体" w:hint="eastAsia"/>
                <w:b/>
                <w:bCs/>
                <w:kern w:val="0"/>
                <w:sz w:val="28"/>
                <w:szCs w:val="28"/>
              </w:rPr>
              <w:t>企业管理专业</w:t>
            </w:r>
          </w:p>
        </w:tc>
        <w:tc>
          <w:tcPr>
            <w:tcW w:w="7531" w:type="dxa"/>
            <w:gridSpan w:val="2"/>
            <w:tcBorders>
              <w:top w:val="nil"/>
              <w:left w:val="nil"/>
              <w:bottom w:val="single" w:sz="6" w:space="0" w:color="auto"/>
              <w:right w:val="double" w:sz="12" w:space="0" w:color="auto"/>
            </w:tcBorders>
            <w:tcMar>
              <w:top w:w="0" w:type="dxa"/>
              <w:left w:w="105" w:type="dxa"/>
              <w:bottom w:w="0" w:type="dxa"/>
              <w:right w:w="105" w:type="dxa"/>
            </w:tcMar>
            <w:vAlign w:val="center"/>
            <w:hideMark/>
          </w:tcPr>
          <w:p w:rsidR="00301B26"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kern w:val="0"/>
                <w:sz w:val="28"/>
                <w:szCs w:val="28"/>
              </w:rPr>
              <w:t>供应链管理/创新与创业管理/国际人力资源管理</w:t>
            </w:r>
          </w:p>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kern w:val="0"/>
                <w:sz w:val="28"/>
                <w:szCs w:val="28"/>
              </w:rPr>
              <w:t>/整合营销沟通</w:t>
            </w:r>
          </w:p>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kern w:val="0"/>
                <w:sz w:val="28"/>
                <w:szCs w:val="28"/>
              </w:rPr>
              <w:t>（安排其中2科，具体上课科目以班级课表通知为准）</w:t>
            </w:r>
          </w:p>
        </w:tc>
      </w:tr>
      <w:tr w:rsidR="006F4B57" w:rsidRPr="006F4B57" w:rsidTr="00301B26">
        <w:trPr>
          <w:trHeight w:val="300"/>
          <w:jc w:val="center"/>
        </w:trPr>
        <w:tc>
          <w:tcPr>
            <w:tcW w:w="2122" w:type="dxa"/>
            <w:gridSpan w:val="2"/>
            <w:tcBorders>
              <w:top w:val="nil"/>
              <w:left w:val="double" w:sz="12" w:space="0" w:color="auto"/>
              <w:bottom w:val="single" w:sz="6" w:space="0" w:color="auto"/>
              <w:right w:val="single" w:sz="6" w:space="0" w:color="auto"/>
            </w:tcBorders>
            <w:tcMar>
              <w:top w:w="0" w:type="dxa"/>
              <w:left w:w="105" w:type="dxa"/>
              <w:bottom w:w="0" w:type="dxa"/>
              <w:right w:w="105" w:type="dxa"/>
            </w:tcMar>
            <w:vAlign w:val="center"/>
            <w:hideMark/>
          </w:tcPr>
          <w:p w:rsidR="006F4B57" w:rsidRPr="006F4B57" w:rsidRDefault="006F4B57" w:rsidP="006F4B57">
            <w:pPr>
              <w:widowControl/>
              <w:wordWrap w:val="0"/>
              <w:jc w:val="center"/>
              <w:rPr>
                <w:rFonts w:ascii="宋体" w:eastAsia="宋体" w:hAnsi="宋体" w:cs="宋体"/>
                <w:kern w:val="0"/>
                <w:sz w:val="28"/>
                <w:szCs w:val="28"/>
              </w:rPr>
            </w:pPr>
            <w:r w:rsidRPr="006F4B57">
              <w:rPr>
                <w:rFonts w:ascii="宋体" w:eastAsia="宋体" w:hAnsi="宋体" w:cs="宋体" w:hint="eastAsia"/>
                <w:b/>
                <w:bCs/>
                <w:kern w:val="0"/>
                <w:sz w:val="28"/>
                <w:szCs w:val="28"/>
              </w:rPr>
              <w:t>会计学专业</w:t>
            </w:r>
          </w:p>
        </w:tc>
        <w:tc>
          <w:tcPr>
            <w:tcW w:w="7531" w:type="dxa"/>
            <w:gridSpan w:val="2"/>
            <w:tcBorders>
              <w:top w:val="nil"/>
              <w:left w:val="nil"/>
              <w:bottom w:val="single" w:sz="6" w:space="0" w:color="auto"/>
              <w:right w:val="double" w:sz="12" w:space="0" w:color="auto"/>
            </w:tcBorders>
            <w:tcMar>
              <w:top w:w="0" w:type="dxa"/>
              <w:left w:w="105" w:type="dxa"/>
              <w:bottom w:w="0" w:type="dxa"/>
              <w:right w:w="105" w:type="dxa"/>
            </w:tcMar>
            <w:vAlign w:val="center"/>
            <w:hideMark/>
          </w:tcPr>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kern w:val="0"/>
                <w:sz w:val="28"/>
                <w:szCs w:val="28"/>
              </w:rPr>
              <w:t>税务与税法筹划/公司治理/CMA管理会计</w:t>
            </w:r>
          </w:p>
          <w:p w:rsidR="006F4B57" w:rsidRPr="006F4B57" w:rsidRDefault="006F4B57" w:rsidP="006F4B57">
            <w:pPr>
              <w:widowControl/>
              <w:wordWrap w:val="0"/>
              <w:spacing w:line="207" w:lineRule="atLeast"/>
              <w:jc w:val="center"/>
              <w:rPr>
                <w:rFonts w:ascii="宋体" w:eastAsia="宋体" w:hAnsi="宋体" w:cs="宋体"/>
                <w:kern w:val="0"/>
                <w:sz w:val="28"/>
                <w:szCs w:val="28"/>
              </w:rPr>
            </w:pPr>
            <w:r w:rsidRPr="006F4B57">
              <w:rPr>
                <w:rFonts w:ascii="宋体" w:eastAsia="宋体" w:hAnsi="宋体" w:cs="宋体" w:hint="eastAsia"/>
                <w:kern w:val="0"/>
                <w:sz w:val="28"/>
                <w:szCs w:val="28"/>
              </w:rPr>
              <w:t>（安排其中2科，具体上课科目以班级课表通知</w:t>
            </w:r>
            <w:bookmarkStart w:id="0" w:name="_GoBack"/>
            <w:bookmarkEnd w:id="0"/>
            <w:r w:rsidRPr="006F4B57">
              <w:rPr>
                <w:rFonts w:ascii="宋体" w:eastAsia="宋体" w:hAnsi="宋体" w:cs="宋体" w:hint="eastAsia"/>
                <w:kern w:val="0"/>
                <w:sz w:val="28"/>
                <w:szCs w:val="28"/>
              </w:rPr>
              <w:t>为准）</w:t>
            </w:r>
          </w:p>
        </w:tc>
      </w:tr>
      <w:tr w:rsidR="006F4B57" w:rsidRPr="006F4B57" w:rsidTr="00301B26">
        <w:trPr>
          <w:trHeight w:val="300"/>
          <w:jc w:val="center"/>
        </w:trPr>
        <w:tc>
          <w:tcPr>
            <w:tcW w:w="9653" w:type="dxa"/>
            <w:gridSpan w:val="4"/>
            <w:tcBorders>
              <w:top w:val="nil"/>
              <w:left w:val="double" w:sz="12" w:space="0" w:color="auto"/>
              <w:bottom w:val="double" w:sz="12" w:space="0" w:color="auto"/>
              <w:right w:val="double" w:sz="12" w:space="0" w:color="auto"/>
            </w:tcBorders>
            <w:tcMar>
              <w:top w:w="0" w:type="dxa"/>
              <w:left w:w="105" w:type="dxa"/>
              <w:bottom w:w="0" w:type="dxa"/>
              <w:right w:w="105" w:type="dxa"/>
            </w:tcMar>
            <w:vAlign w:val="center"/>
            <w:hideMark/>
          </w:tcPr>
          <w:p w:rsidR="006F4B57" w:rsidRPr="006F4B57" w:rsidRDefault="003133B7" w:rsidP="003133B7">
            <w:pPr>
              <w:widowControl/>
              <w:wordWrap w:val="0"/>
              <w:spacing w:line="270" w:lineRule="atLeast"/>
              <w:jc w:val="left"/>
              <w:rPr>
                <w:rFonts w:ascii="宋体" w:eastAsia="宋体" w:hAnsi="宋体" w:cs="宋体"/>
                <w:kern w:val="0"/>
                <w:sz w:val="28"/>
                <w:szCs w:val="28"/>
              </w:rPr>
            </w:pPr>
            <w:r>
              <w:rPr>
                <w:rFonts w:ascii="宋体" w:eastAsia="宋体" w:hAnsi="宋体" w:cs="宋体" w:hint="eastAsia"/>
                <w:b/>
                <w:bCs/>
                <w:kern w:val="0"/>
                <w:sz w:val="28"/>
                <w:szCs w:val="28"/>
              </w:rPr>
              <w:t xml:space="preserve">    </w:t>
            </w:r>
            <w:r w:rsidR="006F4B57" w:rsidRPr="006F4B57">
              <w:rPr>
                <w:rFonts w:ascii="宋体" w:eastAsia="宋体" w:hAnsi="宋体" w:cs="宋体" w:hint="eastAsia"/>
                <w:b/>
                <w:bCs/>
                <w:kern w:val="0"/>
                <w:sz w:val="28"/>
                <w:szCs w:val="28"/>
              </w:rPr>
              <w:t>注意：以上课程仅供参考；教务会根据实际情况进行课程调整，具体专业课程以实际授课为准。</w:t>
            </w:r>
          </w:p>
        </w:tc>
      </w:tr>
    </w:tbl>
    <w:p w:rsidR="00301B26" w:rsidRDefault="00301B26" w:rsidP="006F4B57">
      <w:pPr>
        <w:widowControl/>
        <w:jc w:val="left"/>
        <w:rPr>
          <w:rFonts w:ascii="宋体" w:eastAsia="宋体" w:hAnsi="宋体" w:cs="宋体"/>
          <w:b/>
          <w:bCs/>
          <w:kern w:val="0"/>
          <w:sz w:val="28"/>
          <w:szCs w:val="28"/>
        </w:rPr>
      </w:pPr>
    </w:p>
    <w:sectPr w:rsidR="00301B26" w:rsidSect="00301B26">
      <w:headerReference w:type="default" r:id="rId9"/>
      <w:pgSz w:w="11906" w:h="16838"/>
      <w:pgMar w:top="1440" w:right="1474" w:bottom="1440" w:left="1474" w:header="425"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D2C" w:rsidRDefault="002D6D2C" w:rsidP="005231D5">
      <w:r>
        <w:separator/>
      </w:r>
    </w:p>
  </w:endnote>
  <w:endnote w:type="continuationSeparator" w:id="0">
    <w:p w:rsidR="002D6D2C" w:rsidRDefault="002D6D2C" w:rsidP="0052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D2C" w:rsidRDefault="002D6D2C" w:rsidP="005231D5">
      <w:r>
        <w:separator/>
      </w:r>
    </w:p>
  </w:footnote>
  <w:footnote w:type="continuationSeparator" w:id="0">
    <w:p w:rsidR="002D6D2C" w:rsidRDefault="002D6D2C" w:rsidP="00523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1D5" w:rsidRDefault="005231D5">
    <w:pPr>
      <w:pStyle w:val="a5"/>
    </w:pPr>
    <w:r>
      <w:rPr>
        <w:noProof/>
      </w:rPr>
      <w:drawing>
        <wp:inline distT="0" distB="0" distL="0" distR="0">
          <wp:extent cx="5274310" cy="6146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全.png"/>
                  <pic:cNvPicPr/>
                </pic:nvPicPr>
                <pic:blipFill>
                  <a:blip r:embed="rId1">
                    <a:extLst>
                      <a:ext uri="{28A0092B-C50C-407E-A947-70E740481C1C}">
                        <a14:useLocalDpi xmlns:a14="http://schemas.microsoft.com/office/drawing/2010/main" val="0"/>
                      </a:ext>
                    </a:extLst>
                  </a:blip>
                  <a:stretch>
                    <a:fillRect/>
                  </a:stretch>
                </pic:blipFill>
                <pic:spPr>
                  <a:xfrm>
                    <a:off x="0" y="0"/>
                    <a:ext cx="5274310" cy="6146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D70FA"/>
    <w:multiLevelType w:val="hybridMultilevel"/>
    <w:tmpl w:val="8960C19A"/>
    <w:lvl w:ilvl="0" w:tplc="CFAC8D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54F"/>
    <w:rsid w:val="000A254F"/>
    <w:rsid w:val="000D6EEB"/>
    <w:rsid w:val="00146BDF"/>
    <w:rsid w:val="001F3091"/>
    <w:rsid w:val="001F5961"/>
    <w:rsid w:val="002D6D2C"/>
    <w:rsid w:val="00301B26"/>
    <w:rsid w:val="003133B7"/>
    <w:rsid w:val="00316187"/>
    <w:rsid w:val="004348D7"/>
    <w:rsid w:val="0047668E"/>
    <w:rsid w:val="00476B6E"/>
    <w:rsid w:val="004A567B"/>
    <w:rsid w:val="004D245B"/>
    <w:rsid w:val="004E67EA"/>
    <w:rsid w:val="00501695"/>
    <w:rsid w:val="005161E2"/>
    <w:rsid w:val="005231D5"/>
    <w:rsid w:val="00537EE0"/>
    <w:rsid w:val="00540E5B"/>
    <w:rsid w:val="005C7FA7"/>
    <w:rsid w:val="00656CD4"/>
    <w:rsid w:val="00667F28"/>
    <w:rsid w:val="006966B2"/>
    <w:rsid w:val="006A0D84"/>
    <w:rsid w:val="006F4B57"/>
    <w:rsid w:val="00787014"/>
    <w:rsid w:val="00810D47"/>
    <w:rsid w:val="00876C5E"/>
    <w:rsid w:val="008A501F"/>
    <w:rsid w:val="00A32DEC"/>
    <w:rsid w:val="00A64813"/>
    <w:rsid w:val="00AE59FF"/>
    <w:rsid w:val="00B52D23"/>
    <w:rsid w:val="00B604C3"/>
    <w:rsid w:val="00C1397A"/>
    <w:rsid w:val="00C403EB"/>
    <w:rsid w:val="00C82193"/>
    <w:rsid w:val="00CB007C"/>
    <w:rsid w:val="00CB1E64"/>
    <w:rsid w:val="00D66106"/>
    <w:rsid w:val="00E32E50"/>
    <w:rsid w:val="00EA4142"/>
    <w:rsid w:val="00F56E9C"/>
    <w:rsid w:val="00F96F73"/>
    <w:rsid w:val="00F9718A"/>
    <w:rsid w:val="00FC5EF8"/>
    <w:rsid w:val="00FE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4B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4B57"/>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F4B57"/>
    <w:rPr>
      <w:rFonts w:ascii="宋体" w:eastAsia="宋体" w:hAnsi="宋体" w:cs="宋体"/>
      <w:b/>
      <w:bCs/>
      <w:kern w:val="36"/>
      <w:sz w:val="48"/>
      <w:szCs w:val="48"/>
    </w:rPr>
  </w:style>
  <w:style w:type="character" w:styleId="a4">
    <w:name w:val="Strong"/>
    <w:basedOn w:val="a0"/>
    <w:uiPriority w:val="22"/>
    <w:qFormat/>
    <w:rsid w:val="006F4B57"/>
    <w:rPr>
      <w:b/>
      <w:bCs/>
    </w:rPr>
  </w:style>
  <w:style w:type="paragraph" w:styleId="a5">
    <w:name w:val="header"/>
    <w:basedOn w:val="a"/>
    <w:link w:val="Char"/>
    <w:uiPriority w:val="99"/>
    <w:unhideWhenUsed/>
    <w:rsid w:val="00523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231D5"/>
    <w:rPr>
      <w:sz w:val="18"/>
      <w:szCs w:val="18"/>
    </w:rPr>
  </w:style>
  <w:style w:type="paragraph" w:styleId="a6">
    <w:name w:val="footer"/>
    <w:basedOn w:val="a"/>
    <w:link w:val="Char0"/>
    <w:uiPriority w:val="99"/>
    <w:unhideWhenUsed/>
    <w:rsid w:val="005231D5"/>
    <w:pPr>
      <w:tabs>
        <w:tab w:val="center" w:pos="4153"/>
        <w:tab w:val="right" w:pos="8306"/>
      </w:tabs>
      <w:snapToGrid w:val="0"/>
      <w:jc w:val="left"/>
    </w:pPr>
    <w:rPr>
      <w:sz w:val="18"/>
      <w:szCs w:val="18"/>
    </w:rPr>
  </w:style>
  <w:style w:type="character" w:customStyle="1" w:styleId="Char0">
    <w:name w:val="页脚 Char"/>
    <w:basedOn w:val="a0"/>
    <w:link w:val="a6"/>
    <w:uiPriority w:val="99"/>
    <w:rsid w:val="005231D5"/>
    <w:rPr>
      <w:sz w:val="18"/>
      <w:szCs w:val="18"/>
    </w:rPr>
  </w:style>
  <w:style w:type="paragraph" w:styleId="a7">
    <w:name w:val="Balloon Text"/>
    <w:basedOn w:val="a"/>
    <w:link w:val="Char1"/>
    <w:uiPriority w:val="99"/>
    <w:semiHidden/>
    <w:unhideWhenUsed/>
    <w:rsid w:val="001F3091"/>
    <w:rPr>
      <w:sz w:val="18"/>
      <w:szCs w:val="18"/>
    </w:rPr>
  </w:style>
  <w:style w:type="character" w:customStyle="1" w:styleId="Char1">
    <w:name w:val="批注框文本 Char"/>
    <w:basedOn w:val="a0"/>
    <w:link w:val="a7"/>
    <w:uiPriority w:val="99"/>
    <w:semiHidden/>
    <w:rsid w:val="001F3091"/>
    <w:rPr>
      <w:sz w:val="18"/>
      <w:szCs w:val="18"/>
    </w:rPr>
  </w:style>
  <w:style w:type="paragraph" w:styleId="a8">
    <w:name w:val="List Paragraph"/>
    <w:basedOn w:val="a"/>
    <w:uiPriority w:val="34"/>
    <w:qFormat/>
    <w:rsid w:val="00301B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4B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4B57"/>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F4B57"/>
    <w:rPr>
      <w:rFonts w:ascii="宋体" w:eastAsia="宋体" w:hAnsi="宋体" w:cs="宋体"/>
      <w:b/>
      <w:bCs/>
      <w:kern w:val="36"/>
      <w:sz w:val="48"/>
      <w:szCs w:val="48"/>
    </w:rPr>
  </w:style>
  <w:style w:type="character" w:styleId="a4">
    <w:name w:val="Strong"/>
    <w:basedOn w:val="a0"/>
    <w:uiPriority w:val="22"/>
    <w:qFormat/>
    <w:rsid w:val="006F4B57"/>
    <w:rPr>
      <w:b/>
      <w:bCs/>
    </w:rPr>
  </w:style>
  <w:style w:type="paragraph" w:styleId="a5">
    <w:name w:val="header"/>
    <w:basedOn w:val="a"/>
    <w:link w:val="Char"/>
    <w:uiPriority w:val="99"/>
    <w:unhideWhenUsed/>
    <w:rsid w:val="00523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231D5"/>
    <w:rPr>
      <w:sz w:val="18"/>
      <w:szCs w:val="18"/>
    </w:rPr>
  </w:style>
  <w:style w:type="paragraph" w:styleId="a6">
    <w:name w:val="footer"/>
    <w:basedOn w:val="a"/>
    <w:link w:val="Char0"/>
    <w:uiPriority w:val="99"/>
    <w:unhideWhenUsed/>
    <w:rsid w:val="005231D5"/>
    <w:pPr>
      <w:tabs>
        <w:tab w:val="center" w:pos="4153"/>
        <w:tab w:val="right" w:pos="8306"/>
      </w:tabs>
      <w:snapToGrid w:val="0"/>
      <w:jc w:val="left"/>
    </w:pPr>
    <w:rPr>
      <w:sz w:val="18"/>
      <w:szCs w:val="18"/>
    </w:rPr>
  </w:style>
  <w:style w:type="character" w:customStyle="1" w:styleId="Char0">
    <w:name w:val="页脚 Char"/>
    <w:basedOn w:val="a0"/>
    <w:link w:val="a6"/>
    <w:uiPriority w:val="99"/>
    <w:rsid w:val="005231D5"/>
    <w:rPr>
      <w:sz w:val="18"/>
      <w:szCs w:val="18"/>
    </w:rPr>
  </w:style>
  <w:style w:type="paragraph" w:styleId="a7">
    <w:name w:val="Balloon Text"/>
    <w:basedOn w:val="a"/>
    <w:link w:val="Char1"/>
    <w:uiPriority w:val="99"/>
    <w:semiHidden/>
    <w:unhideWhenUsed/>
    <w:rsid w:val="001F3091"/>
    <w:rPr>
      <w:sz w:val="18"/>
      <w:szCs w:val="18"/>
    </w:rPr>
  </w:style>
  <w:style w:type="character" w:customStyle="1" w:styleId="Char1">
    <w:name w:val="批注框文本 Char"/>
    <w:basedOn w:val="a0"/>
    <w:link w:val="a7"/>
    <w:uiPriority w:val="99"/>
    <w:semiHidden/>
    <w:rsid w:val="001F3091"/>
    <w:rPr>
      <w:sz w:val="18"/>
      <w:szCs w:val="18"/>
    </w:rPr>
  </w:style>
  <w:style w:type="paragraph" w:styleId="a8">
    <w:name w:val="List Paragraph"/>
    <w:basedOn w:val="a"/>
    <w:uiPriority w:val="34"/>
    <w:qFormat/>
    <w:rsid w:val="00301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52458">
      <w:bodyDiv w:val="1"/>
      <w:marLeft w:val="0"/>
      <w:marRight w:val="0"/>
      <w:marTop w:val="0"/>
      <w:marBottom w:val="0"/>
      <w:divBdr>
        <w:top w:val="none" w:sz="0" w:space="0" w:color="auto"/>
        <w:left w:val="none" w:sz="0" w:space="0" w:color="auto"/>
        <w:bottom w:val="none" w:sz="0" w:space="0" w:color="auto"/>
        <w:right w:val="none" w:sz="0" w:space="0" w:color="auto"/>
      </w:divBdr>
    </w:div>
    <w:div w:id="929585976">
      <w:bodyDiv w:val="1"/>
      <w:marLeft w:val="0"/>
      <w:marRight w:val="0"/>
      <w:marTop w:val="0"/>
      <w:marBottom w:val="0"/>
      <w:divBdr>
        <w:top w:val="none" w:sz="0" w:space="0" w:color="auto"/>
        <w:left w:val="none" w:sz="0" w:space="0" w:color="auto"/>
        <w:bottom w:val="none" w:sz="0" w:space="0" w:color="auto"/>
        <w:right w:val="none" w:sz="0" w:space="0" w:color="auto"/>
      </w:divBdr>
    </w:div>
    <w:div w:id="1456023904">
      <w:bodyDiv w:val="1"/>
      <w:marLeft w:val="0"/>
      <w:marRight w:val="0"/>
      <w:marTop w:val="0"/>
      <w:marBottom w:val="0"/>
      <w:divBdr>
        <w:top w:val="none" w:sz="0" w:space="0" w:color="auto"/>
        <w:left w:val="none" w:sz="0" w:space="0" w:color="auto"/>
        <w:bottom w:val="none" w:sz="0" w:space="0" w:color="auto"/>
        <w:right w:val="none" w:sz="0" w:space="0" w:color="auto"/>
      </w:divBdr>
    </w:div>
    <w:div w:id="18792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MA-UIBEBS</dc:creator>
  <cp:lastModifiedBy>chenwei</cp:lastModifiedBy>
  <cp:revision>5</cp:revision>
  <cp:lastPrinted>2023-09-04T07:44:00Z</cp:lastPrinted>
  <dcterms:created xsi:type="dcterms:W3CDTF">2023-04-04T08:53:00Z</dcterms:created>
  <dcterms:modified xsi:type="dcterms:W3CDTF">2023-09-04T07:44:00Z</dcterms:modified>
</cp:coreProperties>
</file>