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A0" w:rsidRDefault="003A68A0">
      <w:pPr>
        <w:pStyle w:val="Ad"/>
        <w:spacing w:before="100" w:beforeAutospacing="1" w:after="100" w:afterAutospacing="1"/>
        <w:jc w:val="center"/>
        <w:rPr>
          <w:rFonts w:ascii="华文楷体" w:eastAsia="华文楷体" w:hAnsi="华文楷体" w:cs="华文仿宋"/>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仿宋"/>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仿宋"/>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仿宋"/>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仿宋"/>
          <w:color w:val="auto"/>
          <w:sz w:val="28"/>
          <w:szCs w:val="28"/>
        </w:rPr>
      </w:pPr>
    </w:p>
    <w:p w:rsidR="003A68A0" w:rsidRDefault="00C74ADC">
      <w:pPr>
        <w:pStyle w:val="Ad"/>
        <w:spacing w:before="100" w:beforeAutospacing="1" w:after="100" w:afterAutospacing="1"/>
        <w:jc w:val="center"/>
        <w:rPr>
          <w:rFonts w:ascii="华文楷体" w:eastAsia="华文楷体" w:hAnsi="华文楷体" w:cs="华文新魏"/>
          <w:b/>
          <w:bCs/>
          <w:color w:val="auto"/>
          <w:sz w:val="40"/>
          <w:szCs w:val="28"/>
        </w:rPr>
      </w:pPr>
      <w:r>
        <w:rPr>
          <w:rFonts w:ascii="华文楷体" w:eastAsia="华文楷体" w:hAnsi="华文楷体" w:cs="华文新魏" w:hint="eastAsia"/>
          <w:b/>
          <w:bCs/>
          <w:color w:val="auto"/>
          <w:sz w:val="40"/>
          <w:szCs w:val="28"/>
        </w:rPr>
        <w:t>对外经济贸易大学国际商学院</w:t>
      </w:r>
    </w:p>
    <w:p w:rsidR="003A68A0" w:rsidRDefault="00C74ADC">
      <w:pPr>
        <w:pStyle w:val="Ad"/>
        <w:spacing w:before="100" w:beforeAutospacing="1" w:after="100" w:afterAutospacing="1"/>
        <w:jc w:val="center"/>
        <w:rPr>
          <w:rFonts w:ascii="华文楷体" w:eastAsia="华文楷体" w:hAnsi="华文楷体" w:cs="华文新魏"/>
          <w:b/>
          <w:bCs/>
          <w:color w:val="auto"/>
          <w:sz w:val="40"/>
          <w:szCs w:val="28"/>
        </w:rPr>
      </w:pPr>
      <w:r>
        <w:rPr>
          <w:rFonts w:ascii="华文楷体" w:eastAsia="华文楷体" w:hAnsi="华文楷体" w:cs="华文新魏" w:hint="eastAsia"/>
          <w:b/>
          <w:bCs/>
          <w:color w:val="auto"/>
          <w:sz w:val="40"/>
          <w:szCs w:val="28"/>
        </w:rPr>
        <w:t>CMO研修班</w:t>
      </w:r>
    </w:p>
    <w:p w:rsidR="003A68A0" w:rsidRDefault="003A68A0">
      <w:pPr>
        <w:pStyle w:val="Ad"/>
        <w:spacing w:before="100" w:beforeAutospacing="1" w:after="100" w:afterAutospacing="1"/>
        <w:jc w:val="center"/>
        <w:rPr>
          <w:rFonts w:ascii="华文楷体" w:eastAsia="华文楷体" w:hAnsi="华文楷体" w:cs="华文新魏"/>
          <w:b/>
          <w:bCs/>
          <w:color w:val="auto"/>
          <w:sz w:val="40"/>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40"/>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3A68A0">
      <w:pPr>
        <w:pStyle w:val="Ad"/>
        <w:spacing w:before="100" w:beforeAutospacing="1" w:after="100" w:afterAutospacing="1"/>
        <w:jc w:val="center"/>
        <w:rPr>
          <w:rFonts w:ascii="华文楷体" w:eastAsia="华文楷体" w:hAnsi="华文楷体" w:cs="华文新魏"/>
          <w:b/>
          <w:bCs/>
          <w:color w:val="auto"/>
          <w:sz w:val="28"/>
          <w:szCs w:val="28"/>
        </w:rPr>
      </w:pPr>
    </w:p>
    <w:p w:rsidR="003A68A0" w:rsidRDefault="00C74ADC">
      <w:pPr>
        <w:pStyle w:val="Ad"/>
        <w:spacing w:before="100" w:beforeAutospacing="1" w:after="100" w:afterAutospacing="1"/>
        <w:jc w:val="center"/>
        <w:rPr>
          <w:rFonts w:ascii="华文楷体" w:eastAsia="PMingLiU" w:hAnsi="华文楷体"/>
          <w:color w:val="auto"/>
          <w:sz w:val="28"/>
          <w:szCs w:val="28"/>
          <w:lang w:val="zh-TW" w:eastAsia="zh-TW"/>
        </w:rPr>
      </w:pPr>
      <w:r>
        <w:rPr>
          <w:rFonts w:ascii="华文楷体" w:eastAsia="华文楷体" w:hAnsi="华文楷体"/>
          <w:color w:val="auto"/>
          <w:sz w:val="28"/>
          <w:szCs w:val="28"/>
        </w:rPr>
        <w:t>20</w:t>
      </w:r>
      <w:r w:rsidR="00A33BB8">
        <w:rPr>
          <w:rFonts w:ascii="华文楷体" w:eastAsia="华文楷体" w:hAnsi="华文楷体" w:hint="eastAsia"/>
          <w:color w:val="auto"/>
          <w:sz w:val="28"/>
          <w:szCs w:val="28"/>
        </w:rPr>
        <w:t>24</w:t>
      </w:r>
      <w:r>
        <w:rPr>
          <w:rFonts w:ascii="华文楷体" w:eastAsia="华文楷体" w:hAnsi="华文楷体" w:hint="eastAsia"/>
          <w:color w:val="auto"/>
          <w:sz w:val="28"/>
          <w:szCs w:val="28"/>
          <w:lang w:val="zh-TW" w:eastAsia="zh-TW"/>
        </w:rPr>
        <w:t>年</w:t>
      </w:r>
      <w:r>
        <w:rPr>
          <w:rFonts w:ascii="华文楷体" w:eastAsia="华文楷体" w:hAnsi="华文楷体" w:hint="eastAsia"/>
          <w:color w:val="auto"/>
          <w:sz w:val="28"/>
          <w:szCs w:val="28"/>
          <w:lang w:val="zh-TW"/>
        </w:rPr>
        <w:t>6</w:t>
      </w:r>
      <w:r>
        <w:rPr>
          <w:rFonts w:ascii="华文楷体" w:eastAsia="华文楷体" w:hAnsi="华文楷体" w:hint="eastAsia"/>
          <w:color w:val="auto"/>
          <w:sz w:val="28"/>
          <w:szCs w:val="28"/>
          <w:lang w:val="zh-TW" w:eastAsia="zh-TW"/>
        </w:rPr>
        <w:t>月</w:t>
      </w:r>
    </w:p>
    <w:p w:rsidR="003A68A0" w:rsidRDefault="003A68A0">
      <w:pPr>
        <w:pStyle w:val="Ad"/>
        <w:spacing w:before="100" w:beforeAutospacing="1" w:after="100" w:afterAutospacing="1"/>
        <w:jc w:val="center"/>
        <w:rPr>
          <w:rFonts w:ascii="华文楷体" w:eastAsia="PMingLiU" w:hAnsi="华文楷体"/>
          <w:color w:val="auto"/>
          <w:sz w:val="28"/>
          <w:szCs w:val="28"/>
          <w:lang w:val="zh-TW" w:eastAsia="zh-TW"/>
        </w:rPr>
      </w:pPr>
    </w:p>
    <w:p w:rsidR="003A68A0" w:rsidRDefault="003A68A0">
      <w:pPr>
        <w:pStyle w:val="Ad"/>
        <w:spacing w:before="100" w:beforeAutospacing="1" w:after="100" w:afterAutospacing="1"/>
        <w:jc w:val="center"/>
        <w:rPr>
          <w:rFonts w:ascii="华文楷体" w:eastAsia="PMingLiU" w:hAnsi="华文楷体"/>
          <w:color w:val="auto"/>
          <w:sz w:val="28"/>
          <w:szCs w:val="28"/>
          <w:lang w:val="zh-TW" w:eastAsia="zh-TW"/>
        </w:rPr>
      </w:pPr>
    </w:p>
    <w:p w:rsidR="003A68A0" w:rsidRDefault="003A68A0">
      <w:pPr>
        <w:pStyle w:val="Ad"/>
        <w:spacing w:before="100" w:beforeAutospacing="1" w:after="100" w:afterAutospacing="1"/>
        <w:jc w:val="center"/>
        <w:rPr>
          <w:rFonts w:ascii="华文楷体" w:eastAsia="PMingLiU" w:hAnsi="华文楷体"/>
          <w:color w:val="auto"/>
          <w:sz w:val="28"/>
          <w:szCs w:val="28"/>
          <w:lang w:val="zh-TW" w:eastAsia="zh-TW"/>
        </w:rPr>
      </w:pPr>
    </w:p>
    <w:p w:rsidR="003A68A0" w:rsidRDefault="003A68A0">
      <w:pPr>
        <w:pStyle w:val="Ad"/>
        <w:spacing w:before="100" w:beforeAutospacing="1" w:after="100" w:afterAutospacing="1"/>
        <w:jc w:val="center"/>
        <w:rPr>
          <w:rFonts w:ascii="华文楷体" w:eastAsia="PMingLiU" w:hAnsi="华文楷体"/>
          <w:color w:val="auto"/>
          <w:sz w:val="28"/>
          <w:szCs w:val="28"/>
          <w:lang w:val="zh-TW" w:eastAsia="zh-TW"/>
        </w:rPr>
      </w:pPr>
    </w:p>
    <w:p w:rsidR="003A68A0" w:rsidRDefault="00C74ADC">
      <w:pPr>
        <w:pStyle w:val="Ad"/>
        <w:spacing w:before="100" w:beforeAutospacing="1" w:after="100" w:afterAutospacing="1"/>
        <w:jc w:val="left"/>
        <w:rPr>
          <w:rFonts w:ascii="微软雅黑" w:eastAsia="PMingLiU" w:hAnsi="微软雅黑"/>
          <w:b/>
          <w:bCs/>
          <w:color w:val="auto"/>
          <w:sz w:val="32"/>
          <w:szCs w:val="32"/>
          <w:lang w:val="zh-TW" w:eastAsia="zh-TW"/>
        </w:rPr>
      </w:pPr>
      <w:r>
        <w:rPr>
          <w:rFonts w:ascii="微软雅黑" w:eastAsia="微软雅黑" w:hAnsi="微软雅黑" w:hint="eastAsia"/>
          <w:b/>
          <w:bCs/>
          <w:color w:val="auto"/>
          <w:sz w:val="32"/>
          <w:szCs w:val="32"/>
          <w:lang w:val="zh-TW" w:eastAsia="zh-TW"/>
        </w:rPr>
        <w:lastRenderedPageBreak/>
        <w:t>一、项目简介及适用对象</w:t>
      </w:r>
    </w:p>
    <w:p w:rsidR="003A68A0" w:rsidRDefault="00C74ADC">
      <w:pPr>
        <w:pStyle w:val="Ad"/>
        <w:numPr>
          <w:ilvl w:val="0"/>
          <w:numId w:val="2"/>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项目简介</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b/>
          <w:bCs/>
          <w:color w:val="auto"/>
          <w:sz w:val="22"/>
          <w:szCs w:val="22"/>
          <w:lang w:val="zh-TW" w:eastAsia="zh-TW"/>
        </w:rPr>
        <w:t>作为CEO的左膀右臂</w:t>
      </w:r>
      <w:r>
        <w:rPr>
          <w:rFonts w:ascii="微软雅黑" w:eastAsia="微软雅黑" w:hAnsi="微软雅黑"/>
          <w:color w:val="auto"/>
          <w:sz w:val="22"/>
          <w:szCs w:val="22"/>
          <w:lang w:val="zh-TW" w:eastAsia="zh-TW"/>
        </w:rPr>
        <w:t>，CMO</w:t>
      </w:r>
      <w:r>
        <w:rPr>
          <w:rFonts w:ascii="微软雅黑" w:eastAsia="微软雅黑" w:hAnsi="微软雅黑" w:hint="eastAsia"/>
          <w:color w:val="auto"/>
          <w:sz w:val="22"/>
          <w:szCs w:val="22"/>
          <w:lang w:val="zh-TW" w:eastAsia="zh-TW"/>
        </w:rPr>
        <w:t>（</w:t>
      </w:r>
      <w:r>
        <w:rPr>
          <w:rFonts w:ascii="微软雅黑" w:eastAsia="微软雅黑" w:hAnsi="微软雅黑"/>
          <w:color w:val="auto"/>
          <w:sz w:val="22"/>
          <w:szCs w:val="22"/>
          <w:lang w:val="zh-TW" w:eastAsia="zh-TW"/>
        </w:rPr>
        <w:t>Chief Marketing Officer</w:t>
      </w:r>
      <w:r>
        <w:rPr>
          <w:rFonts w:ascii="微软雅黑" w:eastAsia="微软雅黑" w:hAnsi="微软雅黑" w:hint="eastAsia"/>
          <w:color w:val="auto"/>
          <w:sz w:val="22"/>
          <w:szCs w:val="22"/>
          <w:lang w:val="zh-TW" w:eastAsia="zh-TW"/>
        </w:rPr>
        <w:t>，首席营销官）</w:t>
      </w:r>
      <w:r>
        <w:rPr>
          <w:rFonts w:ascii="微软雅黑" w:eastAsia="微软雅黑" w:hAnsi="微软雅黑"/>
          <w:color w:val="auto"/>
          <w:sz w:val="22"/>
          <w:szCs w:val="22"/>
          <w:lang w:val="zh-TW" w:eastAsia="zh-TW"/>
        </w:rPr>
        <w:t>面对的挑战和变化比其他岗位的企业高管更加纷繁复杂</w:t>
      </w:r>
      <w:r>
        <w:rPr>
          <w:rFonts w:ascii="微软雅黑" w:eastAsia="微软雅黑" w:hAnsi="微软雅黑" w:hint="eastAsia"/>
          <w:color w:val="auto"/>
          <w:sz w:val="22"/>
          <w:szCs w:val="22"/>
          <w:lang w:val="zh-TW" w:eastAsia="zh-TW"/>
        </w:rPr>
        <w:t>。</w:t>
      </w:r>
      <w:r>
        <w:rPr>
          <w:rFonts w:ascii="微软雅黑" w:eastAsia="微软雅黑" w:hAnsi="微软雅黑"/>
          <w:color w:val="auto"/>
          <w:sz w:val="22"/>
          <w:szCs w:val="22"/>
          <w:lang w:val="zh-TW" w:eastAsia="zh-TW"/>
        </w:rPr>
        <w:t>只有那些能在不断变化的环境中仍能所向披靡的</w:t>
      </w:r>
      <w:r>
        <w:rPr>
          <w:rFonts w:ascii="微软雅黑" w:eastAsia="微软雅黑" w:hAnsi="微软雅黑" w:hint="eastAsia"/>
          <w:color w:val="auto"/>
          <w:sz w:val="22"/>
          <w:szCs w:val="22"/>
          <w:lang w:val="zh-TW" w:eastAsia="zh-TW"/>
        </w:rPr>
        <w:t>CMO</w:t>
      </w:r>
      <w:r>
        <w:rPr>
          <w:rFonts w:ascii="微软雅黑" w:eastAsia="微软雅黑" w:hAnsi="微软雅黑"/>
          <w:color w:val="auto"/>
          <w:sz w:val="22"/>
          <w:szCs w:val="22"/>
          <w:lang w:val="zh-TW" w:eastAsia="zh-TW"/>
        </w:rPr>
        <w:t>们，才能带领企业走出微笑曲线的底端，帮助企业</w:t>
      </w:r>
      <w:r>
        <w:rPr>
          <w:rFonts w:ascii="微软雅黑" w:eastAsia="微软雅黑" w:hAnsi="微软雅黑" w:hint="eastAsia"/>
          <w:color w:val="auto"/>
          <w:sz w:val="22"/>
          <w:szCs w:val="22"/>
          <w:lang w:val="zh-TW" w:eastAsia="zh-TW"/>
        </w:rPr>
        <w:t>追求</w:t>
      </w:r>
      <w:r>
        <w:rPr>
          <w:rFonts w:ascii="微软雅黑" w:eastAsia="微软雅黑" w:hAnsi="微软雅黑"/>
          <w:color w:val="auto"/>
          <w:sz w:val="22"/>
          <w:szCs w:val="22"/>
          <w:lang w:val="zh-TW" w:eastAsia="zh-TW"/>
        </w:rPr>
        <w:t>卓越。</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color w:val="auto"/>
          <w:sz w:val="22"/>
          <w:szCs w:val="22"/>
          <w:lang w:val="zh-TW" w:eastAsia="zh-TW"/>
        </w:rPr>
        <w:t>作为一名CMO，须拥有国际化的视野和能力疆域，从全球商业的发展与创新中汲取力量，学贯中西、博采众长，才能站在更高的维度上才能</w:t>
      </w:r>
      <w:r w:rsidR="00A36271">
        <w:rPr>
          <w:rFonts w:ascii="微软雅黑" w:eastAsia="微软雅黑" w:hAnsi="微软雅黑" w:hint="eastAsia"/>
          <w:color w:val="auto"/>
          <w:sz w:val="22"/>
          <w:szCs w:val="22"/>
          <w:lang w:val="zh-TW"/>
        </w:rPr>
        <w:t>勇攀高峰</w:t>
      </w:r>
      <w:r>
        <w:rPr>
          <w:rFonts w:ascii="微软雅黑" w:eastAsia="微软雅黑" w:hAnsi="微软雅黑" w:hint="eastAsia"/>
          <w:color w:val="auto"/>
          <w:sz w:val="22"/>
          <w:szCs w:val="22"/>
          <w:lang w:val="zh-TW" w:eastAsia="zh-TW"/>
        </w:rPr>
        <w:t>，在营销战场中游刃有余、创意纵横。在变化多商的市场中，偶胜小胜靠技术，而长胜大胜靠格局。</w:t>
      </w:r>
    </w:p>
    <w:p w:rsidR="003A68A0" w:rsidRDefault="00C74ADC">
      <w:pPr>
        <w:pStyle w:val="Ad"/>
        <w:spacing w:before="100" w:beforeAutospacing="1" w:after="100" w:afterAutospacing="1"/>
        <w:ind w:left="440"/>
        <w:rPr>
          <w:rFonts w:ascii="微软雅黑" w:eastAsia="微软雅黑" w:hAnsi="微软雅黑"/>
          <w:color w:val="auto"/>
          <w:sz w:val="22"/>
          <w:szCs w:val="22"/>
          <w:lang w:val="zh-TW" w:eastAsia="zh-TW"/>
        </w:rPr>
      </w:pPr>
      <w:r>
        <w:rPr>
          <w:rFonts w:ascii="微软雅黑" w:eastAsia="微软雅黑" w:hAnsi="微软雅黑" w:hint="eastAsia"/>
          <w:color w:val="auto"/>
          <w:sz w:val="22"/>
          <w:szCs w:val="22"/>
          <w:lang w:val="zh-TW" w:eastAsia="zh-TW"/>
        </w:rPr>
        <w:t>拥有7</w:t>
      </w:r>
      <w:r>
        <w:rPr>
          <w:rFonts w:ascii="微软雅黑" w:eastAsia="微软雅黑" w:hAnsi="微软雅黑"/>
          <w:color w:val="auto"/>
          <w:sz w:val="22"/>
          <w:szCs w:val="22"/>
          <w:lang w:val="zh-TW" w:eastAsia="zh-TW"/>
        </w:rPr>
        <w:t>0</w:t>
      </w:r>
      <w:r>
        <w:rPr>
          <w:rFonts w:ascii="微软雅黑" w:eastAsia="微软雅黑" w:hAnsi="微软雅黑" w:hint="eastAsia"/>
          <w:color w:val="auto"/>
          <w:sz w:val="22"/>
          <w:szCs w:val="22"/>
          <w:lang w:val="zh-TW" w:eastAsia="zh-TW"/>
        </w:rPr>
        <w:t>余年历史的对外经贸大学和1</w:t>
      </w:r>
      <w:r>
        <w:rPr>
          <w:rFonts w:ascii="微软雅黑" w:eastAsia="微软雅黑" w:hAnsi="微软雅黑"/>
          <w:color w:val="auto"/>
          <w:sz w:val="22"/>
          <w:szCs w:val="22"/>
          <w:lang w:val="zh-TW" w:eastAsia="zh-TW"/>
        </w:rPr>
        <w:t>40</w:t>
      </w:r>
      <w:r>
        <w:rPr>
          <w:rFonts w:ascii="微软雅黑" w:eastAsia="微软雅黑" w:hAnsi="微软雅黑" w:hint="eastAsia"/>
          <w:color w:val="auto"/>
          <w:sz w:val="22"/>
          <w:szCs w:val="22"/>
          <w:lang w:val="zh-TW" w:eastAsia="zh-TW"/>
        </w:rPr>
        <w:t>余年历史的(美国</w:t>
      </w:r>
      <w:r>
        <w:rPr>
          <w:rFonts w:ascii="微软雅黑" w:eastAsia="微软雅黑" w:hAnsi="微软雅黑"/>
          <w:color w:val="auto"/>
          <w:sz w:val="22"/>
          <w:szCs w:val="22"/>
          <w:lang w:val="zh-TW" w:eastAsia="zh-TW"/>
        </w:rPr>
        <w:t>)</w:t>
      </w:r>
      <w:r>
        <w:rPr>
          <w:rFonts w:ascii="微软雅黑" w:eastAsia="微软雅黑" w:hAnsi="微软雅黑" w:hint="eastAsia"/>
          <w:color w:val="auto"/>
          <w:sz w:val="22"/>
          <w:szCs w:val="22"/>
          <w:lang w:val="zh-TW" w:eastAsia="zh-TW"/>
        </w:rPr>
        <w:t>营销国际协会联合，利用自身得天独厚的资源禀赋，重磅打造</w:t>
      </w:r>
      <w:r w:rsidR="00A36271">
        <w:rPr>
          <w:rFonts w:ascii="微软雅黑" w:eastAsia="微软雅黑" w:hAnsi="微软雅黑" w:hint="eastAsia"/>
          <w:color w:val="auto"/>
          <w:sz w:val="22"/>
          <w:szCs w:val="22"/>
          <w:lang w:val="zh-TW" w:eastAsia="zh-TW"/>
        </w:rPr>
        <w:t>国际化</w:t>
      </w:r>
      <w:r w:rsidR="00746124">
        <w:rPr>
          <w:rFonts w:ascii="微软雅黑" w:eastAsia="微软雅黑" w:hAnsi="微软雅黑" w:hint="eastAsia"/>
          <w:color w:val="auto"/>
          <w:sz w:val="22"/>
          <w:szCs w:val="22"/>
          <w:lang w:val="zh-TW"/>
        </w:rPr>
        <w:t>的</w:t>
      </w:r>
      <w:r>
        <w:rPr>
          <w:rFonts w:ascii="微软雅黑" w:eastAsia="微软雅黑" w:hAnsi="微软雅黑" w:hint="eastAsia"/>
          <w:color w:val="auto"/>
          <w:sz w:val="22"/>
          <w:szCs w:val="22"/>
          <w:lang w:val="zh-TW" w:eastAsia="zh-TW"/>
        </w:rPr>
        <w:t>“</w:t>
      </w:r>
      <w:r>
        <w:rPr>
          <w:rFonts w:ascii="微软雅黑" w:eastAsia="微软雅黑" w:hAnsi="微软雅黑"/>
          <w:color w:val="auto"/>
          <w:sz w:val="22"/>
          <w:szCs w:val="22"/>
          <w:lang w:val="zh-TW" w:eastAsia="zh-TW"/>
        </w:rPr>
        <w:t>CMO</w:t>
      </w:r>
      <w:r>
        <w:rPr>
          <w:rFonts w:ascii="微软雅黑" w:eastAsia="微软雅黑" w:hAnsi="微软雅黑" w:hint="eastAsia"/>
          <w:color w:val="auto"/>
          <w:sz w:val="22"/>
          <w:szCs w:val="22"/>
          <w:lang w:val="zh-TW" w:eastAsia="zh-TW"/>
        </w:rPr>
        <w:t>研修班”项目，通过国际化的氛围、国际化的视野、国际化的课程、国际化的活动，为学员全面塑造国际化的营销思维和能力。</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color w:val="auto"/>
          <w:sz w:val="22"/>
          <w:szCs w:val="22"/>
          <w:lang w:val="zh-TW" w:eastAsia="zh-TW"/>
        </w:rPr>
        <w:t>项目的独特定位，决定了其独特价值，在高校中独树一帜。“营销国际化，就要读贸大”</w:t>
      </w:r>
      <w:r w:rsidR="00746124">
        <w:rPr>
          <w:rFonts w:ascii="微软雅黑" w:eastAsiaTheme="minorEastAsia" w:hAnsi="微软雅黑" w:hint="eastAsia"/>
          <w:color w:val="auto"/>
          <w:sz w:val="22"/>
          <w:szCs w:val="22"/>
          <w:lang w:val="zh-TW"/>
        </w:rPr>
        <w:t>。</w:t>
      </w:r>
      <w:proofErr w:type="gramStart"/>
      <w:r w:rsidR="00746124">
        <w:rPr>
          <w:rFonts w:ascii="微软雅黑" w:eastAsia="微软雅黑" w:hAnsi="微软雅黑" w:hint="eastAsia"/>
          <w:color w:val="auto"/>
          <w:sz w:val="22"/>
          <w:szCs w:val="22"/>
          <w:lang w:val="zh-TW"/>
        </w:rPr>
        <w:t>贸大</w:t>
      </w:r>
      <w:proofErr w:type="gramEnd"/>
      <w:r w:rsidR="00746124">
        <w:rPr>
          <w:rFonts w:ascii="微软雅黑" w:eastAsia="微软雅黑" w:hAnsi="微软雅黑"/>
          <w:color w:val="auto"/>
          <w:sz w:val="22"/>
          <w:szCs w:val="22"/>
          <w:lang w:val="zh-TW"/>
        </w:rPr>
        <w:t>CMO研修班</w:t>
      </w:r>
      <w:r w:rsidR="00746124">
        <w:rPr>
          <w:rFonts w:ascii="微软雅黑" w:eastAsia="PMingLiU" w:hAnsi="微软雅黑"/>
          <w:color w:val="auto"/>
          <w:sz w:val="22"/>
          <w:szCs w:val="22"/>
          <w:lang w:val="zh-TW" w:eastAsia="zh-TW"/>
        </w:rPr>
        <w:t>，</w:t>
      </w:r>
      <w:r>
        <w:rPr>
          <w:rFonts w:ascii="微软雅黑" w:eastAsia="微软雅黑" w:hAnsi="微软雅黑" w:hint="eastAsia"/>
          <w:color w:val="auto"/>
          <w:sz w:val="22"/>
          <w:szCs w:val="22"/>
          <w:lang w:val="zh-TW" w:eastAsia="zh-TW"/>
        </w:rPr>
        <w:t>欢迎</w:t>
      </w:r>
      <w:r w:rsidR="00746124">
        <w:rPr>
          <w:rFonts w:ascii="微软雅黑" w:eastAsiaTheme="minorEastAsia" w:hAnsi="微软雅黑" w:hint="eastAsia"/>
          <w:color w:val="auto"/>
          <w:sz w:val="22"/>
          <w:szCs w:val="22"/>
          <w:lang w:val="zh-TW"/>
        </w:rPr>
        <w:t>您</w:t>
      </w:r>
      <w:r>
        <w:rPr>
          <w:rFonts w:ascii="微软雅黑" w:eastAsia="微软雅黑" w:hAnsi="微软雅黑" w:hint="eastAsia"/>
          <w:color w:val="auto"/>
          <w:sz w:val="22"/>
          <w:szCs w:val="22"/>
          <w:lang w:val="zh-TW" w:eastAsia="zh-TW"/>
        </w:rPr>
        <w:t>的加入</w:t>
      </w:r>
      <w:r w:rsidR="00746124">
        <w:rPr>
          <w:rFonts w:ascii="微软雅黑" w:eastAsia="微软雅黑" w:hAnsi="微软雅黑" w:hint="eastAsia"/>
          <w:color w:val="auto"/>
          <w:sz w:val="22"/>
          <w:szCs w:val="22"/>
          <w:lang w:val="zh-TW"/>
        </w:rPr>
        <w:t>！</w:t>
      </w:r>
    </w:p>
    <w:p w:rsidR="003A68A0" w:rsidRDefault="00C74ADC">
      <w:pPr>
        <w:pStyle w:val="Ad"/>
        <w:numPr>
          <w:ilvl w:val="0"/>
          <w:numId w:val="2"/>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适用对象</w:t>
      </w:r>
    </w:p>
    <w:p w:rsidR="003A68A0" w:rsidRDefault="00C74ADC">
      <w:pPr>
        <w:pStyle w:val="Ad"/>
        <w:spacing w:before="100" w:beforeAutospacing="1" w:after="100" w:afterAutospacing="1"/>
        <w:ind w:left="440"/>
        <w:rPr>
          <w:rFonts w:ascii="微软雅黑" w:eastAsia="微软雅黑" w:hAnsi="微软雅黑"/>
          <w:color w:val="auto"/>
          <w:sz w:val="22"/>
          <w:szCs w:val="22"/>
          <w:lang w:val="zh-TW" w:eastAsia="zh-TW"/>
        </w:rPr>
      </w:pPr>
      <w:r>
        <w:rPr>
          <w:rFonts w:ascii="微软雅黑" w:eastAsia="微软雅黑" w:hAnsi="微软雅黑"/>
          <w:color w:val="auto"/>
          <w:sz w:val="22"/>
          <w:szCs w:val="22"/>
          <w:lang w:val="zh-TW" w:eastAsia="zh-TW"/>
        </w:rPr>
        <w:t>企业</w:t>
      </w:r>
      <w:r w:rsidR="00A36271">
        <w:rPr>
          <w:rFonts w:ascii="微软雅黑" w:eastAsia="微软雅黑" w:hAnsi="微软雅黑" w:hint="eastAsia"/>
          <w:color w:val="auto"/>
          <w:sz w:val="22"/>
          <w:szCs w:val="22"/>
          <w:lang w:val="zh-TW"/>
        </w:rPr>
        <w:t>董监高</w:t>
      </w:r>
      <w:r>
        <w:rPr>
          <w:rFonts w:ascii="微软雅黑" w:eastAsia="微软雅黑" w:hAnsi="微软雅黑"/>
          <w:color w:val="auto"/>
          <w:sz w:val="22"/>
          <w:szCs w:val="22"/>
          <w:lang w:val="zh-TW" w:eastAsia="zh-TW"/>
        </w:rPr>
        <w:t>、总经理、副总经理、董秘、CMO、营销总监、市场总监、销售总监、产品总监、财务总监、区域总监、大区经理、及在企业中即将担任上述职务人员，或跨国公司、世界500强大型企业任部门经理以上职务人员。</w:t>
      </w:r>
    </w:p>
    <w:p w:rsidR="003A68A0" w:rsidRDefault="00C74ADC" w:rsidP="00A36E19">
      <w:pPr>
        <w:pStyle w:val="Ad"/>
        <w:numPr>
          <w:ilvl w:val="0"/>
          <w:numId w:val="4"/>
        </w:numPr>
        <w:spacing w:before="100" w:beforeAutospacing="1" w:after="100" w:afterAutospacing="1"/>
        <w:jc w:val="left"/>
        <w:rPr>
          <w:rFonts w:ascii="微软雅黑" w:eastAsia="PMingLiU" w:hAnsi="微软雅黑"/>
          <w:b/>
          <w:bCs/>
          <w:color w:val="auto"/>
          <w:sz w:val="32"/>
          <w:szCs w:val="32"/>
          <w:lang w:val="zh-TW" w:eastAsia="zh-TW"/>
        </w:rPr>
      </w:pPr>
      <w:r>
        <w:rPr>
          <w:rFonts w:ascii="微软雅黑" w:eastAsia="微软雅黑" w:hAnsi="微软雅黑" w:hint="eastAsia"/>
          <w:b/>
          <w:bCs/>
          <w:color w:val="auto"/>
          <w:sz w:val="32"/>
          <w:szCs w:val="32"/>
          <w:lang w:val="zh-TW" w:eastAsia="zh-TW"/>
        </w:rPr>
        <w:t>项目特色</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1</w:t>
      </w:r>
      <w:r>
        <w:rPr>
          <w:rFonts w:ascii="微软雅黑" w:eastAsia="PMingLiU" w:hAnsi="微软雅黑"/>
          <w:b/>
          <w:bCs/>
          <w:color w:val="EA8300" w:themeColor="accent4" w:themeShade="BF"/>
          <w:sz w:val="28"/>
          <w:szCs w:val="28"/>
          <w:lang w:val="zh-TW" w:eastAsia="zh-TW"/>
        </w:rPr>
        <w:t xml:space="preserve">. </w:t>
      </w:r>
      <w:r w:rsidR="00C74ADC">
        <w:rPr>
          <w:rFonts w:ascii="微软雅黑" w:eastAsia="微软雅黑" w:hAnsi="微软雅黑" w:hint="eastAsia"/>
          <w:b/>
          <w:bCs/>
          <w:color w:val="EA8300" w:themeColor="accent4" w:themeShade="BF"/>
          <w:sz w:val="28"/>
          <w:szCs w:val="28"/>
          <w:lang w:val="zh-TW" w:eastAsia="zh-TW"/>
        </w:rPr>
        <w:t>课程国际化</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b/>
          <w:bCs/>
          <w:color w:val="auto"/>
          <w:sz w:val="22"/>
          <w:szCs w:val="22"/>
          <w:lang w:val="zh-TW" w:eastAsia="zh-TW"/>
        </w:rPr>
        <w:t>“国际化不是公司的业务特点，而是个人的能力疆域！”</w:t>
      </w:r>
      <w:r>
        <w:rPr>
          <w:rFonts w:ascii="微软雅黑" w:eastAsia="微软雅黑" w:hAnsi="微软雅黑" w:hint="eastAsia"/>
          <w:color w:val="auto"/>
          <w:sz w:val="22"/>
          <w:szCs w:val="22"/>
          <w:lang w:val="zh-TW" w:eastAsia="zh-TW"/>
        </w:rPr>
        <w:t>从全球商业的发展与创新中汲取力量，学贯中西、博采众长，在营销中方能游刃有余、创意纵横。本</w:t>
      </w:r>
      <w:r w:rsidR="00771BA2">
        <w:rPr>
          <w:rFonts w:ascii="微软雅黑" w:eastAsia="微软雅黑" w:hAnsi="微软雅黑" w:hint="eastAsia"/>
          <w:color w:val="auto"/>
          <w:sz w:val="22"/>
          <w:szCs w:val="22"/>
          <w:lang w:val="zh-TW"/>
        </w:rPr>
        <w:t>研修班</w:t>
      </w:r>
      <w:r>
        <w:rPr>
          <w:rFonts w:ascii="微软雅黑" w:eastAsia="微软雅黑" w:hAnsi="微软雅黑" w:hint="eastAsia"/>
          <w:color w:val="auto"/>
          <w:sz w:val="22"/>
          <w:szCs w:val="22"/>
          <w:lang w:val="zh-TW" w:eastAsia="zh-TW"/>
        </w:rPr>
        <w:t>课程精心设计了新国际经济形势下的企业营销战略、全球卓越营销与国际化经营、全球消费文化体验品鉴游学等模块内容。</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 xml:space="preserve">2. </w:t>
      </w:r>
      <w:r w:rsidR="00C74ADC">
        <w:rPr>
          <w:rFonts w:ascii="微软雅黑" w:eastAsia="微软雅黑" w:hAnsi="微软雅黑" w:hint="eastAsia"/>
          <w:b/>
          <w:bCs/>
          <w:color w:val="EA8300" w:themeColor="accent4" w:themeShade="BF"/>
          <w:sz w:val="28"/>
          <w:szCs w:val="28"/>
          <w:lang w:val="zh-TW" w:eastAsia="zh-TW"/>
        </w:rPr>
        <w:t>视野国际化</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b/>
          <w:bCs/>
          <w:color w:val="auto"/>
          <w:sz w:val="22"/>
          <w:szCs w:val="22"/>
          <w:lang w:val="zh-TW" w:eastAsia="zh-TW"/>
        </w:rPr>
        <w:t>“世界上尚有许多未知的高度，选择向上，选择对外！”</w:t>
      </w:r>
      <w:r>
        <w:rPr>
          <w:rFonts w:ascii="微软雅黑" w:eastAsia="微软雅黑" w:hAnsi="微软雅黑" w:hint="eastAsia"/>
          <w:color w:val="auto"/>
          <w:sz w:val="22"/>
          <w:szCs w:val="22"/>
          <w:lang w:val="zh-TW" w:eastAsia="zh-TW"/>
        </w:rPr>
        <w:t>学习就是透过老师的眼睛看世界，老师的视野决定了课程的品质，正所谓“取上得中，取中得下”。本</w:t>
      </w:r>
      <w:r w:rsidR="00771BA2">
        <w:rPr>
          <w:rFonts w:ascii="微软雅黑" w:eastAsia="微软雅黑" w:hAnsi="微软雅黑" w:hint="eastAsia"/>
          <w:color w:val="auto"/>
          <w:sz w:val="22"/>
          <w:szCs w:val="22"/>
          <w:lang w:val="zh-TW"/>
        </w:rPr>
        <w:t>研修班</w:t>
      </w:r>
      <w:r w:rsidR="00A36E19">
        <w:rPr>
          <w:rFonts w:ascii="微软雅黑" w:eastAsia="微软雅黑" w:hAnsi="微软雅黑" w:hint="eastAsia"/>
          <w:color w:val="auto"/>
          <w:sz w:val="22"/>
          <w:szCs w:val="22"/>
          <w:lang w:val="zh-TW" w:eastAsia="zh-TW"/>
        </w:rPr>
        <w:t>课程精</w:t>
      </w:r>
      <w:r w:rsidR="00A36E19">
        <w:rPr>
          <w:rFonts w:ascii="微软雅黑" w:eastAsia="微软雅黑" w:hAnsi="微软雅黑" w:hint="eastAsia"/>
          <w:color w:val="auto"/>
          <w:sz w:val="22"/>
          <w:szCs w:val="22"/>
          <w:lang w:val="zh-TW" w:eastAsia="zh-TW"/>
        </w:rPr>
        <w:lastRenderedPageBreak/>
        <w:t>心组建的师资团队</w:t>
      </w:r>
      <w:r w:rsidR="00771BA2">
        <w:rPr>
          <w:rFonts w:ascii="微软雅黑" w:eastAsia="微软雅黑" w:hAnsi="微软雅黑" w:hint="eastAsia"/>
          <w:color w:val="auto"/>
          <w:sz w:val="22"/>
          <w:szCs w:val="22"/>
          <w:lang w:val="zh-TW"/>
        </w:rPr>
        <w:t>中</w:t>
      </w:r>
      <w:r w:rsidR="00771BA2">
        <w:rPr>
          <w:rFonts w:ascii="微软雅黑" w:eastAsia="微软雅黑" w:hAnsi="微软雅黑"/>
          <w:color w:val="auto"/>
          <w:sz w:val="22"/>
          <w:szCs w:val="22"/>
          <w:lang w:val="zh-TW"/>
        </w:rPr>
        <w:t>，既有</w:t>
      </w:r>
      <w:r>
        <w:rPr>
          <w:rFonts w:ascii="微软雅黑" w:eastAsia="微软雅黑" w:hAnsi="微软雅黑" w:hint="eastAsia"/>
          <w:color w:val="auto"/>
          <w:sz w:val="22"/>
          <w:szCs w:val="22"/>
          <w:lang w:val="zh-TW" w:eastAsia="zh-TW"/>
        </w:rPr>
        <w:t>具</w:t>
      </w:r>
      <w:r w:rsidR="00A36E19">
        <w:rPr>
          <w:rFonts w:ascii="微软雅黑" w:eastAsia="微软雅黑" w:hAnsi="微软雅黑" w:hint="eastAsia"/>
          <w:color w:val="auto"/>
          <w:sz w:val="22"/>
          <w:szCs w:val="22"/>
          <w:lang w:val="zh-TW"/>
        </w:rPr>
        <w:t>较强</w:t>
      </w:r>
      <w:r>
        <w:rPr>
          <w:rFonts w:ascii="微软雅黑" w:eastAsia="微软雅黑" w:hAnsi="微软雅黑" w:hint="eastAsia"/>
          <w:color w:val="auto"/>
          <w:sz w:val="22"/>
          <w:szCs w:val="22"/>
          <w:lang w:val="zh-TW" w:eastAsia="zh-TW"/>
        </w:rPr>
        <w:t>国际化视野</w:t>
      </w:r>
      <w:r w:rsidR="00771BA2">
        <w:rPr>
          <w:rFonts w:ascii="微软雅黑" w:eastAsiaTheme="minorEastAsia" w:hAnsi="微软雅黑" w:hint="eastAsia"/>
          <w:color w:val="auto"/>
          <w:sz w:val="22"/>
          <w:szCs w:val="22"/>
          <w:lang w:val="zh-TW"/>
        </w:rPr>
        <w:t>、</w:t>
      </w:r>
      <w:r>
        <w:rPr>
          <w:rFonts w:ascii="微软雅黑" w:eastAsia="微软雅黑" w:hAnsi="微软雅黑" w:hint="eastAsia"/>
          <w:color w:val="auto"/>
          <w:sz w:val="22"/>
          <w:szCs w:val="22"/>
          <w:lang w:val="zh-TW" w:eastAsia="zh-TW"/>
        </w:rPr>
        <w:t>海外名牌大学访学经历</w:t>
      </w:r>
      <w:r w:rsidR="00771BA2">
        <w:rPr>
          <w:rFonts w:ascii="微软雅黑" w:eastAsia="微软雅黑" w:hAnsi="微软雅黑" w:hint="eastAsia"/>
          <w:color w:val="auto"/>
          <w:sz w:val="22"/>
          <w:szCs w:val="22"/>
          <w:lang w:val="zh-TW"/>
        </w:rPr>
        <w:t>的</w:t>
      </w:r>
      <w:r w:rsidR="00771BA2">
        <w:rPr>
          <w:rFonts w:ascii="微软雅黑" w:eastAsia="微软雅黑" w:hAnsi="微软雅黑"/>
          <w:color w:val="auto"/>
          <w:sz w:val="22"/>
          <w:szCs w:val="22"/>
          <w:lang w:val="zh-TW"/>
        </w:rPr>
        <w:t>知名教授</w:t>
      </w:r>
      <w:r>
        <w:rPr>
          <w:rFonts w:ascii="微软雅黑" w:eastAsia="微软雅黑" w:hAnsi="微软雅黑" w:hint="eastAsia"/>
          <w:color w:val="auto"/>
          <w:sz w:val="22"/>
          <w:szCs w:val="22"/>
          <w:lang w:val="zh-TW" w:eastAsia="zh-TW"/>
        </w:rPr>
        <w:t>，</w:t>
      </w:r>
      <w:r w:rsidR="00771BA2">
        <w:rPr>
          <w:rFonts w:ascii="微软雅黑" w:eastAsia="微软雅黑" w:hAnsi="微软雅黑" w:hint="eastAsia"/>
          <w:color w:val="auto"/>
          <w:sz w:val="22"/>
          <w:szCs w:val="22"/>
          <w:lang w:val="zh-TW"/>
        </w:rPr>
        <w:t>又</w:t>
      </w:r>
      <w:r w:rsidR="00771BA2">
        <w:rPr>
          <w:rFonts w:ascii="微软雅黑" w:eastAsia="微软雅黑" w:hAnsi="微软雅黑"/>
          <w:color w:val="auto"/>
          <w:sz w:val="22"/>
          <w:szCs w:val="22"/>
          <w:lang w:val="zh-TW"/>
        </w:rPr>
        <w:t>有</w:t>
      </w:r>
      <w:r w:rsidR="00771BA2">
        <w:rPr>
          <w:rFonts w:ascii="微软雅黑" w:eastAsia="微软雅黑" w:hAnsi="微软雅黑" w:hint="eastAsia"/>
          <w:color w:val="auto"/>
          <w:sz w:val="22"/>
          <w:szCs w:val="22"/>
          <w:lang w:val="zh-TW"/>
        </w:rPr>
        <w:t>具</w:t>
      </w:r>
      <w:r>
        <w:rPr>
          <w:rFonts w:ascii="微软雅黑" w:eastAsia="微软雅黑" w:hAnsi="微软雅黑" w:hint="eastAsia"/>
          <w:color w:val="auto"/>
          <w:sz w:val="22"/>
          <w:szCs w:val="22"/>
          <w:lang w:val="zh-TW" w:eastAsia="zh-TW"/>
        </w:rPr>
        <w:t>丰富海外项目经验，</w:t>
      </w:r>
      <w:r w:rsidR="00771BA2">
        <w:rPr>
          <w:rFonts w:ascii="微软雅黑" w:eastAsia="微软雅黑" w:hAnsi="微软雅黑" w:hint="eastAsia"/>
          <w:color w:val="auto"/>
          <w:sz w:val="22"/>
          <w:szCs w:val="22"/>
          <w:lang w:val="zh-TW" w:eastAsia="zh-TW"/>
        </w:rPr>
        <w:t>就职于</w:t>
      </w:r>
      <w:r w:rsidR="00771BA2">
        <w:rPr>
          <w:rFonts w:ascii="微软雅黑" w:eastAsia="微软雅黑" w:hAnsi="微软雅黑" w:hint="eastAsia"/>
          <w:color w:val="auto"/>
          <w:sz w:val="22"/>
          <w:szCs w:val="22"/>
          <w:lang w:val="zh-TW"/>
        </w:rPr>
        <w:t>知名国际</w:t>
      </w:r>
      <w:r w:rsidR="00771BA2">
        <w:rPr>
          <w:rFonts w:ascii="微软雅黑" w:eastAsia="微软雅黑" w:hAnsi="微软雅黑" w:hint="eastAsia"/>
          <w:color w:val="auto"/>
          <w:sz w:val="22"/>
          <w:szCs w:val="22"/>
          <w:lang w:val="zh-TW" w:eastAsia="zh-TW"/>
        </w:rPr>
        <w:t>公司</w:t>
      </w:r>
      <w:r w:rsidR="00771BA2">
        <w:rPr>
          <w:rFonts w:ascii="微软雅黑" w:eastAsia="微软雅黑" w:hAnsi="微软雅黑" w:hint="eastAsia"/>
          <w:color w:val="auto"/>
          <w:sz w:val="22"/>
          <w:szCs w:val="22"/>
          <w:lang w:val="zh-TW"/>
        </w:rPr>
        <w:t>或权威</w:t>
      </w:r>
      <w:r>
        <w:rPr>
          <w:rFonts w:ascii="微软雅黑" w:eastAsia="微软雅黑" w:hAnsi="微软雅黑" w:hint="eastAsia"/>
          <w:color w:val="auto"/>
          <w:sz w:val="22"/>
          <w:szCs w:val="22"/>
          <w:lang w:val="zh-TW" w:eastAsia="zh-TW"/>
        </w:rPr>
        <w:t>国际协会的</w:t>
      </w:r>
      <w:r w:rsidR="00771BA2">
        <w:rPr>
          <w:rFonts w:ascii="微软雅黑" w:eastAsia="微软雅黑" w:hAnsi="微软雅黑" w:hint="eastAsia"/>
          <w:color w:val="auto"/>
          <w:sz w:val="22"/>
          <w:szCs w:val="22"/>
          <w:lang w:val="zh-TW"/>
        </w:rPr>
        <w:t>行业</w:t>
      </w:r>
      <w:r>
        <w:rPr>
          <w:rFonts w:ascii="微软雅黑" w:eastAsia="微软雅黑" w:hAnsi="微软雅黑" w:hint="eastAsia"/>
          <w:color w:val="auto"/>
          <w:sz w:val="22"/>
          <w:szCs w:val="22"/>
          <w:lang w:val="zh-TW" w:eastAsia="zh-TW"/>
        </w:rPr>
        <w:t>专家</w:t>
      </w:r>
      <w:r w:rsidR="00A36E19">
        <w:rPr>
          <w:rFonts w:ascii="微软雅黑" w:eastAsia="微软雅黑" w:hAnsi="微软雅黑" w:hint="eastAsia"/>
          <w:color w:val="auto"/>
          <w:sz w:val="22"/>
          <w:szCs w:val="22"/>
          <w:lang w:val="zh-TW"/>
        </w:rPr>
        <w:t>等</w:t>
      </w:r>
      <w:r>
        <w:rPr>
          <w:rFonts w:ascii="微软雅黑" w:eastAsia="微软雅黑" w:hAnsi="微软雅黑" w:hint="eastAsia"/>
          <w:color w:val="auto"/>
          <w:sz w:val="22"/>
          <w:szCs w:val="22"/>
          <w:lang w:val="zh-TW" w:eastAsia="zh-TW"/>
        </w:rPr>
        <w:t>。</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 xml:space="preserve">3. </w:t>
      </w:r>
      <w:r w:rsidR="00A36271">
        <w:rPr>
          <w:rFonts w:ascii="微软雅黑" w:eastAsia="微软雅黑" w:hAnsi="微软雅黑" w:hint="eastAsia"/>
          <w:b/>
          <w:bCs/>
          <w:color w:val="EA8300" w:themeColor="accent4" w:themeShade="BF"/>
          <w:sz w:val="28"/>
          <w:szCs w:val="28"/>
          <w:lang w:val="zh-TW" w:eastAsia="zh-TW"/>
        </w:rPr>
        <w:t>证书国际化</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color w:val="auto"/>
          <w:sz w:val="22"/>
          <w:szCs w:val="22"/>
          <w:lang w:val="zh-TW" w:eastAsia="zh-TW"/>
        </w:rPr>
        <w:t>C</w:t>
      </w:r>
      <w:r>
        <w:rPr>
          <w:rFonts w:ascii="微软雅黑" w:eastAsia="微软雅黑" w:hAnsi="微软雅黑"/>
          <w:color w:val="auto"/>
          <w:sz w:val="22"/>
          <w:szCs w:val="22"/>
          <w:lang w:val="zh-TW" w:eastAsia="zh-TW"/>
        </w:rPr>
        <w:t>MO</w:t>
      </w:r>
      <w:r w:rsidR="00A36E19">
        <w:rPr>
          <w:rFonts w:ascii="微软雅黑" w:eastAsia="微软雅黑" w:hAnsi="微软雅黑" w:hint="eastAsia"/>
          <w:color w:val="auto"/>
          <w:sz w:val="22"/>
          <w:szCs w:val="22"/>
          <w:lang w:val="zh-TW" w:eastAsia="zh-TW"/>
        </w:rPr>
        <w:t>研修班课程</w:t>
      </w:r>
      <w:r>
        <w:rPr>
          <w:rFonts w:ascii="微软雅黑" w:eastAsia="微软雅黑" w:hAnsi="微软雅黑" w:hint="eastAsia"/>
          <w:color w:val="auto"/>
          <w:sz w:val="22"/>
          <w:szCs w:val="22"/>
          <w:lang w:val="zh-TW" w:eastAsia="zh-TW"/>
        </w:rPr>
        <w:t>与(美国</w:t>
      </w:r>
      <w:r>
        <w:rPr>
          <w:rFonts w:ascii="微软雅黑" w:eastAsia="微软雅黑" w:hAnsi="微软雅黑"/>
          <w:color w:val="auto"/>
          <w:sz w:val="22"/>
          <w:szCs w:val="22"/>
          <w:lang w:val="zh-TW" w:eastAsia="zh-TW"/>
        </w:rPr>
        <w:t>)</w:t>
      </w:r>
      <w:r>
        <w:rPr>
          <w:rFonts w:ascii="微软雅黑" w:eastAsia="微软雅黑" w:hAnsi="微软雅黑" w:hint="eastAsia"/>
          <w:color w:val="auto"/>
          <w:sz w:val="22"/>
          <w:szCs w:val="22"/>
          <w:lang w:val="zh-TW" w:eastAsia="zh-TW"/>
        </w:rPr>
        <w:t>营销国际协会（Sales &amp; Marketing Executives International）学分互认，</w:t>
      </w:r>
      <w:r w:rsidR="00A36E19">
        <w:rPr>
          <w:rFonts w:ascii="微软雅黑" w:eastAsia="微软雅黑" w:hAnsi="微软雅黑" w:hint="eastAsia"/>
          <w:color w:val="auto"/>
          <w:sz w:val="22"/>
          <w:szCs w:val="22"/>
          <w:lang w:val="zh-TW" w:eastAsia="zh-TW"/>
        </w:rPr>
        <w:t>符合条件</w:t>
      </w:r>
      <w:r w:rsidR="00A36E19">
        <w:rPr>
          <w:rFonts w:ascii="微软雅黑" w:eastAsia="微软雅黑" w:hAnsi="微软雅黑"/>
          <w:color w:val="auto"/>
          <w:sz w:val="22"/>
          <w:szCs w:val="22"/>
          <w:lang w:val="zh-TW" w:eastAsia="zh-TW"/>
        </w:rPr>
        <w:t>的学员向SMEI协会</w:t>
      </w:r>
      <w:r w:rsidR="00A36E19" w:rsidRPr="00EF63AB">
        <w:rPr>
          <w:rFonts w:ascii="微软雅黑" w:eastAsia="微软雅黑" w:hAnsi="微软雅黑" w:hint="eastAsia"/>
          <w:color w:val="auto"/>
          <w:sz w:val="22"/>
          <w:szCs w:val="22"/>
          <w:lang w:val="zh-TW" w:eastAsia="zh-TW"/>
        </w:rPr>
        <w:t>出具</w:t>
      </w:r>
      <w:r w:rsidR="00A36E19" w:rsidRPr="00EF63AB">
        <w:rPr>
          <w:rFonts w:ascii="微软雅黑" w:eastAsia="微软雅黑" w:hAnsi="微软雅黑"/>
          <w:color w:val="auto"/>
          <w:sz w:val="22"/>
          <w:szCs w:val="22"/>
          <w:lang w:val="zh-TW" w:eastAsia="zh-TW"/>
        </w:rPr>
        <w:t>CMO研修班</w:t>
      </w:r>
      <w:r w:rsidR="00A36E19" w:rsidRPr="00EF63AB">
        <w:rPr>
          <w:rFonts w:ascii="微软雅黑" w:eastAsia="微软雅黑" w:hAnsi="微软雅黑" w:hint="eastAsia"/>
          <w:color w:val="auto"/>
          <w:sz w:val="22"/>
          <w:szCs w:val="22"/>
          <w:lang w:val="zh-TW" w:eastAsia="zh-TW"/>
        </w:rPr>
        <w:t>结业证书等</w:t>
      </w:r>
      <w:r w:rsidR="00A36E19" w:rsidRPr="00EF63AB">
        <w:rPr>
          <w:rFonts w:ascii="微软雅黑" w:eastAsia="微软雅黑" w:hAnsi="微软雅黑"/>
          <w:color w:val="auto"/>
          <w:sz w:val="22"/>
          <w:szCs w:val="22"/>
          <w:lang w:val="zh-TW" w:eastAsia="zh-TW"/>
        </w:rPr>
        <w:t>资料，即可申请CME证书笔试免考</w:t>
      </w:r>
      <w:r>
        <w:rPr>
          <w:rFonts w:ascii="微软雅黑" w:eastAsia="微软雅黑" w:hAnsi="微软雅黑" w:hint="eastAsia"/>
          <w:color w:val="auto"/>
          <w:sz w:val="22"/>
          <w:szCs w:val="22"/>
          <w:lang w:val="zh-TW" w:eastAsia="zh-TW"/>
        </w:rPr>
        <w:t>，通过项目答辩即可获得该协会的</w:t>
      </w:r>
      <w:r>
        <w:rPr>
          <w:rFonts w:ascii="微软雅黑" w:eastAsia="微软雅黑" w:hAnsi="微软雅黑"/>
          <w:color w:val="auto"/>
          <w:sz w:val="22"/>
          <w:szCs w:val="22"/>
          <w:lang w:val="zh-TW" w:eastAsia="zh-TW"/>
        </w:rPr>
        <w:t>CME</w:t>
      </w:r>
      <w:r>
        <w:rPr>
          <w:rFonts w:ascii="微软雅黑" w:eastAsia="微软雅黑" w:hAnsi="微软雅黑" w:hint="eastAsia"/>
          <w:color w:val="auto"/>
          <w:sz w:val="22"/>
          <w:szCs w:val="22"/>
          <w:lang w:val="zh-TW" w:eastAsia="zh-TW"/>
        </w:rPr>
        <w:t>（</w:t>
      </w:r>
      <w:r>
        <w:rPr>
          <w:rFonts w:ascii="微软雅黑" w:eastAsia="微软雅黑" w:hAnsi="微软雅黑"/>
          <w:color w:val="auto"/>
          <w:sz w:val="22"/>
          <w:szCs w:val="22"/>
          <w:lang w:val="zh-TW" w:eastAsia="zh-TW"/>
        </w:rPr>
        <w:t>Certified Marketing Executive</w:t>
      </w:r>
      <w:r>
        <w:rPr>
          <w:rFonts w:ascii="微软雅黑" w:eastAsia="微软雅黑" w:hAnsi="微软雅黑" w:hint="eastAsia"/>
          <w:color w:val="auto"/>
          <w:sz w:val="22"/>
          <w:szCs w:val="22"/>
          <w:lang w:val="zh-TW" w:eastAsia="zh-TW"/>
        </w:rPr>
        <w:t>，注册国际营销总监）认证，成为世界营销领域最悠久最顶级协会的国际会员（全国高校独家政策）。</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 xml:space="preserve">4. </w:t>
      </w:r>
      <w:r w:rsidR="00C74ADC">
        <w:rPr>
          <w:rFonts w:ascii="微软雅黑" w:eastAsia="微软雅黑" w:hAnsi="微软雅黑" w:hint="eastAsia"/>
          <w:b/>
          <w:bCs/>
          <w:color w:val="EA8300" w:themeColor="accent4" w:themeShade="BF"/>
          <w:sz w:val="28"/>
          <w:szCs w:val="28"/>
          <w:lang w:val="zh-TW" w:eastAsia="zh-TW"/>
        </w:rPr>
        <w:t>活动国际化</w:t>
      </w:r>
    </w:p>
    <w:p w:rsidR="003A68A0" w:rsidRDefault="00C74ADC">
      <w:pPr>
        <w:pStyle w:val="Ad"/>
        <w:spacing w:before="100" w:beforeAutospacing="1" w:after="100" w:afterAutospacing="1"/>
        <w:ind w:left="440"/>
        <w:rPr>
          <w:rFonts w:ascii="微软雅黑" w:eastAsia="微软雅黑" w:hAnsi="微软雅黑"/>
          <w:b/>
          <w:bCs/>
          <w:color w:val="auto"/>
          <w:sz w:val="22"/>
          <w:szCs w:val="22"/>
          <w:lang w:val="zh-TW" w:eastAsia="zh-TW"/>
        </w:rPr>
      </w:pPr>
      <w:r>
        <w:rPr>
          <w:rFonts w:ascii="微软雅黑" w:eastAsia="微软雅黑" w:hAnsi="微软雅黑" w:hint="eastAsia"/>
          <w:color w:val="auto"/>
          <w:sz w:val="22"/>
          <w:szCs w:val="22"/>
          <w:lang w:val="zh-TW" w:eastAsia="zh-TW"/>
        </w:rPr>
        <w:t>本项目学员可</w:t>
      </w:r>
      <w:r w:rsidR="00A36E19">
        <w:rPr>
          <w:rFonts w:ascii="微软雅黑" w:eastAsia="微软雅黑" w:hAnsi="微软雅黑" w:hint="eastAsia"/>
          <w:color w:val="auto"/>
          <w:sz w:val="22"/>
          <w:szCs w:val="22"/>
          <w:lang w:val="zh-TW"/>
        </w:rPr>
        <w:t>自选</w:t>
      </w:r>
      <w:r>
        <w:rPr>
          <w:rFonts w:ascii="微软雅黑" w:eastAsia="微软雅黑" w:hAnsi="微软雅黑" w:hint="eastAsia"/>
          <w:color w:val="auto"/>
          <w:sz w:val="22"/>
          <w:szCs w:val="22"/>
          <w:lang w:val="zh-TW" w:eastAsia="zh-TW"/>
        </w:rPr>
        <w:t>参与海外游学、全球消费文化体验与品鉴沙龙、D</w:t>
      </w:r>
      <w:r>
        <w:rPr>
          <w:rFonts w:ascii="微软雅黑" w:eastAsia="微软雅黑" w:hAnsi="微软雅黑"/>
          <w:color w:val="auto"/>
          <w:sz w:val="22"/>
          <w:szCs w:val="22"/>
          <w:lang w:val="zh-TW" w:eastAsia="zh-TW"/>
        </w:rPr>
        <w:t>SA</w:t>
      </w:r>
      <w:r w:rsidR="00A36E19">
        <w:rPr>
          <w:rFonts w:ascii="微软雅黑" w:eastAsia="微软雅黑" w:hAnsi="微软雅黑" w:hint="eastAsia"/>
          <w:color w:val="auto"/>
          <w:sz w:val="22"/>
          <w:szCs w:val="22"/>
          <w:lang w:val="zh-TW" w:eastAsia="zh-TW"/>
        </w:rPr>
        <w:t>国际大赛颁奖晚会</w:t>
      </w:r>
      <w:r>
        <w:rPr>
          <w:rFonts w:ascii="微软雅黑" w:eastAsia="微软雅黑" w:hAnsi="微软雅黑" w:hint="eastAsia"/>
          <w:color w:val="auto"/>
          <w:sz w:val="22"/>
          <w:szCs w:val="22"/>
          <w:lang w:val="zh-TW" w:eastAsia="zh-TW"/>
        </w:rPr>
        <w:t>等全球消费文化体验品鉴特色活动，进一步开拓国际视野、增加国际文化品味。</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 xml:space="preserve">5. </w:t>
      </w:r>
      <w:r w:rsidR="00C74ADC">
        <w:rPr>
          <w:rFonts w:ascii="微软雅黑" w:eastAsia="微软雅黑" w:hAnsi="微软雅黑" w:hint="eastAsia"/>
          <w:b/>
          <w:bCs/>
          <w:color w:val="EA8300" w:themeColor="accent4" w:themeShade="BF"/>
          <w:sz w:val="28"/>
          <w:szCs w:val="28"/>
          <w:lang w:val="zh-TW" w:eastAsia="zh-TW"/>
        </w:rPr>
        <w:t>氛围国际化</w:t>
      </w:r>
    </w:p>
    <w:p w:rsidR="003A68A0" w:rsidRDefault="00C74ADC">
      <w:pPr>
        <w:pStyle w:val="Ad"/>
        <w:spacing w:before="100" w:beforeAutospacing="1" w:after="100" w:afterAutospacing="1"/>
        <w:ind w:left="440"/>
        <w:rPr>
          <w:rFonts w:ascii="微软雅黑" w:eastAsia="微软雅黑" w:hAnsi="微软雅黑"/>
          <w:b/>
          <w:bCs/>
          <w:color w:val="auto"/>
          <w:sz w:val="22"/>
          <w:szCs w:val="22"/>
          <w:lang w:val="zh-TW" w:eastAsia="zh-TW"/>
        </w:rPr>
      </w:pPr>
      <w:r w:rsidRPr="00862B52">
        <w:rPr>
          <w:rFonts w:ascii="微软雅黑" w:eastAsia="微软雅黑" w:hAnsi="微软雅黑" w:hint="eastAsia"/>
          <w:color w:val="auto"/>
          <w:sz w:val="22"/>
          <w:szCs w:val="22"/>
          <w:lang w:val="zh-TW" w:eastAsia="zh-TW"/>
        </w:rPr>
        <w:t>“</w:t>
      </w:r>
      <w:r w:rsidRPr="00862B52">
        <w:rPr>
          <w:rFonts w:ascii="微软雅黑" w:eastAsia="微软雅黑" w:hAnsi="微软雅黑" w:hint="eastAsia"/>
          <w:bCs/>
          <w:color w:val="auto"/>
          <w:sz w:val="22"/>
          <w:szCs w:val="22"/>
          <w:lang w:val="zh-TW" w:eastAsia="zh-TW"/>
        </w:rPr>
        <w:t>来贸大就是不出国的留学！</w:t>
      </w:r>
      <w:r w:rsidRPr="00862B52">
        <w:rPr>
          <w:rFonts w:ascii="微软雅黑" w:eastAsia="微软雅黑" w:hAnsi="微软雅黑" w:hint="eastAsia"/>
          <w:color w:val="auto"/>
          <w:sz w:val="22"/>
          <w:szCs w:val="22"/>
          <w:lang w:val="zh-TW" w:eastAsia="zh-TW"/>
        </w:rPr>
        <w:t>”对外</w:t>
      </w:r>
      <w:r>
        <w:rPr>
          <w:rFonts w:ascii="微软雅黑" w:eastAsia="微软雅黑" w:hAnsi="微软雅黑" w:hint="eastAsia"/>
          <w:color w:val="auto"/>
          <w:sz w:val="22"/>
          <w:szCs w:val="22"/>
          <w:lang w:val="zh-TW" w:eastAsia="zh-TW"/>
        </w:rPr>
        <w:t>经贸大学是</w:t>
      </w:r>
      <w:r w:rsidR="002B2E1D">
        <w:rPr>
          <w:rFonts w:ascii="微软雅黑" w:eastAsia="微软雅黑" w:hAnsi="微软雅黑" w:hint="eastAsia"/>
          <w:color w:val="auto"/>
          <w:sz w:val="22"/>
          <w:szCs w:val="22"/>
          <w:lang w:val="zh-TW"/>
        </w:rPr>
        <w:t>国内</w:t>
      </w:r>
      <w:r>
        <w:rPr>
          <w:rFonts w:ascii="微软雅黑" w:eastAsia="微软雅黑" w:hAnsi="微软雅黑" w:hint="eastAsia"/>
          <w:color w:val="auto"/>
          <w:sz w:val="22"/>
          <w:szCs w:val="22"/>
          <w:lang w:val="zh-TW" w:eastAsia="zh-TW"/>
        </w:rPr>
        <w:t>国际化氛围最浓厚的大学</w:t>
      </w:r>
      <w:r w:rsidR="002B2E1D">
        <w:rPr>
          <w:rFonts w:ascii="微软雅黑" w:eastAsia="微软雅黑" w:hAnsi="微软雅黑" w:hint="eastAsia"/>
          <w:color w:val="auto"/>
          <w:sz w:val="22"/>
          <w:szCs w:val="22"/>
          <w:lang w:val="zh-TW"/>
        </w:rPr>
        <w:t>之一</w:t>
      </w:r>
      <w:r>
        <w:rPr>
          <w:rFonts w:ascii="微软雅黑" w:eastAsia="微软雅黑" w:hAnsi="微软雅黑" w:hint="eastAsia"/>
          <w:color w:val="auto"/>
          <w:sz w:val="22"/>
          <w:szCs w:val="22"/>
          <w:lang w:val="zh-TW" w:eastAsia="zh-TW"/>
        </w:rPr>
        <w:t>，</w:t>
      </w:r>
      <w:r w:rsidR="002B2E1D">
        <w:rPr>
          <w:rFonts w:ascii="微软雅黑" w:eastAsia="微软雅黑" w:hAnsi="微软雅黑" w:hint="eastAsia"/>
          <w:color w:val="auto"/>
          <w:sz w:val="22"/>
          <w:szCs w:val="22"/>
          <w:lang w:val="zh-TW"/>
        </w:rPr>
        <w:t>留学生</w:t>
      </w:r>
      <w:r>
        <w:rPr>
          <w:rFonts w:ascii="微软雅黑" w:eastAsia="微软雅黑" w:hAnsi="微软雅黑" w:hint="eastAsia"/>
          <w:color w:val="auto"/>
          <w:sz w:val="22"/>
          <w:szCs w:val="22"/>
          <w:lang w:val="zh-TW" w:eastAsia="zh-TW"/>
        </w:rPr>
        <w:t>分别来自亚洲、欧美、非洲等国家或地区。徜徉在美丽的校园，宛如身处五彩缤纷的世界大家庭，领略其它高校没有的独特风景。</w:t>
      </w:r>
    </w:p>
    <w:p w:rsidR="003A68A0" w:rsidRDefault="00A36E19" w:rsidP="00A36E19">
      <w:pPr>
        <w:pStyle w:val="Ad"/>
        <w:spacing w:before="100" w:beforeAutospacing="1" w:after="100" w:afterAutospacing="1"/>
        <w:rPr>
          <w:rFonts w:ascii="微软雅黑" w:eastAsia="微软雅黑" w:hAnsi="微软雅黑"/>
          <w:b/>
          <w:bCs/>
          <w:color w:val="EA8300" w:themeColor="accent4" w:themeShade="BF"/>
          <w:sz w:val="28"/>
          <w:szCs w:val="28"/>
          <w:lang w:val="zh-TW" w:eastAsia="zh-TW"/>
        </w:rPr>
      </w:pPr>
      <w:r>
        <w:rPr>
          <w:rFonts w:ascii="微软雅黑" w:eastAsiaTheme="minorEastAsia" w:hAnsi="微软雅黑" w:hint="eastAsia"/>
          <w:b/>
          <w:bCs/>
          <w:color w:val="EA8300" w:themeColor="accent4" w:themeShade="BF"/>
          <w:sz w:val="28"/>
          <w:szCs w:val="28"/>
          <w:lang w:val="zh-TW"/>
        </w:rPr>
        <w:t xml:space="preserve">6. </w:t>
      </w:r>
      <w:r w:rsidR="00C74ADC">
        <w:rPr>
          <w:rFonts w:ascii="微软雅黑" w:eastAsia="微软雅黑" w:hAnsi="微软雅黑" w:hint="eastAsia"/>
          <w:b/>
          <w:bCs/>
          <w:color w:val="EA8300" w:themeColor="accent4" w:themeShade="BF"/>
          <w:sz w:val="28"/>
          <w:szCs w:val="28"/>
          <w:lang w:val="zh-TW" w:eastAsia="zh-TW"/>
        </w:rPr>
        <w:t>资源国际化</w:t>
      </w:r>
    </w:p>
    <w:p w:rsidR="003A68A0" w:rsidRPr="00A36E19" w:rsidRDefault="00A36E19">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hint="eastAsia"/>
          <w:color w:val="auto"/>
          <w:sz w:val="22"/>
          <w:szCs w:val="22"/>
          <w:lang w:val="zh-TW" w:eastAsia="zh-TW"/>
        </w:rPr>
        <w:t>贸大校友</w:t>
      </w:r>
      <w:r w:rsidR="00C74ADC">
        <w:rPr>
          <w:rFonts w:ascii="微软雅黑" w:eastAsia="微软雅黑" w:hAnsi="微软雅黑" w:hint="eastAsia"/>
          <w:color w:val="auto"/>
          <w:sz w:val="22"/>
          <w:szCs w:val="22"/>
          <w:lang w:val="zh-TW" w:eastAsia="zh-TW"/>
        </w:rPr>
        <w:t>遍布全球，(美国</w:t>
      </w:r>
      <w:r w:rsidR="00C74ADC">
        <w:rPr>
          <w:rFonts w:ascii="微软雅黑" w:eastAsia="微软雅黑" w:hAnsi="微软雅黑"/>
          <w:color w:val="auto"/>
          <w:sz w:val="22"/>
          <w:szCs w:val="22"/>
          <w:lang w:val="zh-TW" w:eastAsia="zh-TW"/>
        </w:rPr>
        <w:t>)</w:t>
      </w:r>
      <w:r w:rsidR="00A33BB8">
        <w:rPr>
          <w:rFonts w:ascii="微软雅黑" w:eastAsia="微软雅黑" w:hAnsi="微软雅黑" w:hint="eastAsia"/>
          <w:color w:val="auto"/>
          <w:sz w:val="22"/>
          <w:szCs w:val="22"/>
          <w:lang w:val="zh-TW" w:eastAsia="zh-TW"/>
        </w:rPr>
        <w:t>营销国际协会在世界各国拥有广泛的高端会员，两大</w:t>
      </w:r>
      <w:r w:rsidR="00A33BB8">
        <w:rPr>
          <w:rFonts w:ascii="微软雅黑" w:eastAsia="微软雅黑" w:hAnsi="微软雅黑" w:hint="eastAsia"/>
          <w:color w:val="auto"/>
          <w:sz w:val="22"/>
          <w:szCs w:val="22"/>
          <w:lang w:val="zh-TW"/>
        </w:rPr>
        <w:t>平台</w:t>
      </w:r>
      <w:r w:rsidR="00C74ADC">
        <w:rPr>
          <w:rFonts w:ascii="微软雅黑" w:eastAsia="微软雅黑" w:hAnsi="微软雅黑" w:hint="eastAsia"/>
          <w:color w:val="auto"/>
          <w:sz w:val="22"/>
          <w:szCs w:val="22"/>
          <w:lang w:val="zh-TW" w:eastAsia="zh-TW"/>
        </w:rPr>
        <w:t>的将成为学员共同的</w:t>
      </w:r>
      <w:r w:rsidR="00A36271" w:rsidRPr="00EF63AB">
        <w:rPr>
          <w:rFonts w:ascii="微软雅黑" w:eastAsia="微软雅黑" w:hAnsi="微软雅黑" w:hint="eastAsia"/>
          <w:color w:val="auto"/>
          <w:sz w:val="22"/>
          <w:szCs w:val="22"/>
          <w:lang w:val="zh-TW" w:eastAsia="zh-TW"/>
        </w:rPr>
        <w:t>家园</w:t>
      </w:r>
      <w:r w:rsidR="00C74ADC">
        <w:rPr>
          <w:rFonts w:ascii="微软雅黑" w:eastAsia="微软雅黑" w:hAnsi="微软雅黑" w:hint="eastAsia"/>
          <w:color w:val="auto"/>
          <w:sz w:val="22"/>
          <w:szCs w:val="22"/>
          <w:lang w:val="zh-TW" w:eastAsia="zh-TW"/>
        </w:rPr>
        <w:t>。</w:t>
      </w:r>
    </w:p>
    <w:p w:rsidR="003A68A0" w:rsidRDefault="00C74ADC">
      <w:pPr>
        <w:pStyle w:val="Ad"/>
        <w:spacing w:before="100" w:beforeAutospacing="1" w:after="100" w:afterAutospacing="1"/>
        <w:jc w:val="left"/>
        <w:rPr>
          <w:rFonts w:ascii="微软雅黑" w:eastAsia="PMingLiU" w:hAnsi="微软雅黑"/>
          <w:b/>
          <w:bCs/>
          <w:color w:val="auto"/>
          <w:sz w:val="32"/>
          <w:szCs w:val="32"/>
          <w:lang w:val="zh-TW" w:eastAsia="zh-TW"/>
        </w:rPr>
      </w:pPr>
      <w:r>
        <w:rPr>
          <w:rFonts w:ascii="微软雅黑" w:eastAsia="微软雅黑" w:hAnsi="微软雅黑" w:hint="eastAsia"/>
          <w:b/>
          <w:bCs/>
          <w:color w:val="auto"/>
          <w:sz w:val="32"/>
          <w:szCs w:val="32"/>
          <w:lang w:val="zh-TW" w:eastAsia="zh-TW"/>
        </w:rPr>
        <w:t>三、精彩课程与名师</w:t>
      </w:r>
    </w:p>
    <w:p w:rsidR="003A68A0" w:rsidRDefault="00A33BB8">
      <w:pPr>
        <w:rPr>
          <w:rFonts w:eastAsia="华文楷体"/>
          <w:lang w:eastAsia="zh-CN"/>
        </w:rPr>
      </w:pPr>
      <w:r>
        <w:rPr>
          <w:rFonts w:eastAsia="华文楷体" w:hint="eastAsia"/>
          <w:lang w:eastAsia="zh-CN"/>
        </w:rPr>
        <w:t>以下课程为预排课，具体以当期课程安排为准</w:t>
      </w:r>
    </w:p>
    <w:tbl>
      <w:tblPr>
        <w:tblStyle w:val="a9"/>
        <w:tblW w:w="9514" w:type="dxa"/>
        <w:tblInd w:w="-572" w:type="dxa"/>
        <w:tblLayout w:type="fixed"/>
        <w:tblLook w:val="04A0" w:firstRow="1" w:lastRow="0" w:firstColumn="1" w:lastColumn="0" w:noHBand="0" w:noVBand="1"/>
      </w:tblPr>
      <w:tblGrid>
        <w:gridCol w:w="1125"/>
        <w:gridCol w:w="1823"/>
        <w:gridCol w:w="771"/>
        <w:gridCol w:w="2645"/>
        <w:gridCol w:w="3150"/>
      </w:tblGrid>
      <w:tr w:rsidR="003A68A0" w:rsidTr="00BD4637">
        <w:trPr>
          <w:trHeight w:val="510"/>
        </w:trPr>
        <w:tc>
          <w:tcPr>
            <w:tcW w:w="1125" w:type="dxa"/>
            <w:vAlign w:val="center"/>
          </w:tcPr>
          <w:p w:rsidR="003A68A0" w:rsidRDefault="00C74ADC">
            <w:pPr>
              <w:jc w:val="center"/>
              <w:rPr>
                <w:rFonts w:eastAsia="华文楷体"/>
                <w:b/>
                <w:bCs/>
                <w:lang w:eastAsia="zh-CN"/>
              </w:rPr>
            </w:pPr>
            <w:r>
              <w:rPr>
                <w:rFonts w:eastAsia="华文楷体" w:hint="eastAsia"/>
                <w:b/>
                <w:bCs/>
                <w:lang w:eastAsia="zh-CN"/>
              </w:rPr>
              <w:t>模块</w:t>
            </w:r>
          </w:p>
        </w:tc>
        <w:tc>
          <w:tcPr>
            <w:tcW w:w="1823" w:type="dxa"/>
            <w:vAlign w:val="center"/>
          </w:tcPr>
          <w:p w:rsidR="003A68A0" w:rsidRDefault="00C74ADC">
            <w:pPr>
              <w:jc w:val="center"/>
              <w:rPr>
                <w:rFonts w:eastAsia="华文楷体"/>
                <w:b/>
                <w:bCs/>
                <w:lang w:eastAsia="zh-CN"/>
              </w:rPr>
            </w:pPr>
            <w:r>
              <w:rPr>
                <w:rFonts w:eastAsia="华文楷体" w:hint="eastAsia"/>
                <w:b/>
                <w:bCs/>
                <w:lang w:eastAsia="zh-CN"/>
              </w:rPr>
              <w:t>主题</w:t>
            </w:r>
          </w:p>
        </w:tc>
        <w:tc>
          <w:tcPr>
            <w:tcW w:w="771" w:type="dxa"/>
            <w:vAlign w:val="center"/>
          </w:tcPr>
          <w:p w:rsidR="003A68A0" w:rsidRDefault="00C74ADC">
            <w:pPr>
              <w:jc w:val="center"/>
              <w:rPr>
                <w:rFonts w:eastAsia="华文楷体"/>
                <w:b/>
                <w:bCs/>
                <w:lang w:eastAsia="zh-CN"/>
              </w:rPr>
            </w:pPr>
            <w:r>
              <w:rPr>
                <w:rFonts w:eastAsia="华文楷体" w:hint="eastAsia"/>
                <w:b/>
                <w:bCs/>
                <w:lang w:eastAsia="zh-CN"/>
              </w:rPr>
              <w:t>时长</w:t>
            </w:r>
          </w:p>
          <w:p w:rsidR="003A68A0" w:rsidRDefault="00C74ADC">
            <w:pPr>
              <w:jc w:val="center"/>
              <w:rPr>
                <w:rFonts w:eastAsia="华文楷体"/>
                <w:b/>
                <w:bCs/>
                <w:lang w:eastAsia="zh-CN"/>
              </w:rPr>
            </w:pPr>
            <w:r>
              <w:rPr>
                <w:rFonts w:eastAsia="华文楷体" w:hint="eastAsia"/>
                <w:b/>
                <w:bCs/>
                <w:lang w:eastAsia="zh-CN"/>
              </w:rPr>
              <w:t>（天）</w:t>
            </w:r>
          </w:p>
        </w:tc>
        <w:tc>
          <w:tcPr>
            <w:tcW w:w="2645" w:type="dxa"/>
            <w:vAlign w:val="center"/>
          </w:tcPr>
          <w:p w:rsidR="003A68A0" w:rsidRDefault="00C74ADC">
            <w:pPr>
              <w:jc w:val="center"/>
              <w:rPr>
                <w:rFonts w:eastAsia="华文楷体"/>
                <w:b/>
                <w:bCs/>
                <w:lang w:eastAsia="zh-CN"/>
              </w:rPr>
            </w:pPr>
            <w:r>
              <w:rPr>
                <w:rFonts w:eastAsia="华文楷体" w:hint="eastAsia"/>
                <w:b/>
                <w:bCs/>
                <w:lang w:eastAsia="zh-CN"/>
              </w:rPr>
              <w:t>师资简介</w:t>
            </w:r>
          </w:p>
        </w:tc>
        <w:tc>
          <w:tcPr>
            <w:tcW w:w="3150" w:type="dxa"/>
            <w:vAlign w:val="center"/>
          </w:tcPr>
          <w:p w:rsidR="003A68A0" w:rsidRDefault="0087165A">
            <w:pPr>
              <w:rPr>
                <w:rFonts w:eastAsia="华文楷体"/>
                <w:b/>
                <w:bCs/>
                <w:lang w:eastAsia="zh-CN"/>
              </w:rPr>
            </w:pPr>
            <w:r>
              <w:rPr>
                <w:rFonts w:eastAsia="华文楷体" w:hint="eastAsia"/>
                <w:b/>
                <w:bCs/>
                <w:lang w:eastAsia="zh-CN"/>
              </w:rPr>
              <w:t>科研以及</w:t>
            </w:r>
            <w:r w:rsidR="00C74ADC">
              <w:rPr>
                <w:rFonts w:eastAsia="华文楷体" w:hint="eastAsia"/>
                <w:b/>
                <w:bCs/>
                <w:lang w:eastAsia="zh-CN"/>
              </w:rPr>
              <w:t>国际化背景</w:t>
            </w:r>
          </w:p>
        </w:tc>
      </w:tr>
      <w:tr w:rsidR="003A68A0" w:rsidTr="00BD4637">
        <w:trPr>
          <w:trHeight w:val="510"/>
        </w:trPr>
        <w:tc>
          <w:tcPr>
            <w:tcW w:w="1125" w:type="dxa"/>
            <w:vMerge w:val="restart"/>
            <w:vAlign w:val="center"/>
          </w:tcPr>
          <w:p w:rsidR="003A68A0" w:rsidRDefault="00C74ADC">
            <w:pPr>
              <w:rPr>
                <w:rFonts w:eastAsia="华文楷体"/>
                <w:b/>
                <w:bCs/>
                <w:sz w:val="21"/>
                <w:szCs w:val="21"/>
                <w:lang w:eastAsia="zh-CN"/>
              </w:rPr>
            </w:pPr>
            <w:r>
              <w:rPr>
                <w:rFonts w:eastAsia="华文楷体" w:hint="eastAsia"/>
                <w:b/>
                <w:bCs/>
                <w:sz w:val="21"/>
                <w:szCs w:val="21"/>
                <w:lang w:eastAsia="zh-CN"/>
              </w:rPr>
              <w:t>一、</w:t>
            </w:r>
          </w:p>
          <w:p w:rsidR="003A68A0" w:rsidRDefault="00C74ADC">
            <w:pPr>
              <w:rPr>
                <w:rFonts w:eastAsia="华文楷体"/>
                <w:b/>
                <w:bCs/>
                <w:sz w:val="21"/>
                <w:szCs w:val="21"/>
                <w:lang w:eastAsia="zh-CN"/>
              </w:rPr>
            </w:pPr>
            <w:r>
              <w:rPr>
                <w:rFonts w:eastAsia="华文楷体" w:hint="eastAsia"/>
                <w:b/>
                <w:bCs/>
                <w:sz w:val="21"/>
                <w:szCs w:val="21"/>
                <w:lang w:eastAsia="zh-CN"/>
              </w:rPr>
              <w:t>新国际经济形势下的企业营销战略</w:t>
            </w:r>
          </w:p>
        </w:tc>
        <w:tc>
          <w:tcPr>
            <w:tcW w:w="1823"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t>全球经济形势下的营销环境的变化与对策</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t>1</w:t>
            </w:r>
          </w:p>
        </w:tc>
        <w:tc>
          <w:tcPr>
            <w:tcW w:w="2645" w:type="dxa"/>
            <w:vAlign w:val="center"/>
          </w:tcPr>
          <w:p w:rsidR="003A68A0" w:rsidRPr="00001804" w:rsidRDefault="00701166">
            <w:pPr>
              <w:rPr>
                <w:rFonts w:eastAsia="华文楷体"/>
                <w:color w:val="auto"/>
                <w:sz w:val="21"/>
                <w:szCs w:val="21"/>
                <w:lang w:eastAsia="zh-CN"/>
              </w:rPr>
            </w:pPr>
            <w:r>
              <w:rPr>
                <w:rFonts w:eastAsia="华文楷体" w:hint="eastAsia"/>
                <w:b/>
                <w:bCs/>
                <w:color w:val="auto"/>
                <w:sz w:val="21"/>
                <w:szCs w:val="21"/>
                <w:lang w:eastAsia="zh-CN"/>
              </w:rPr>
              <w:t>薛老师</w:t>
            </w:r>
            <w:r w:rsidR="00471FFF" w:rsidRPr="00001804">
              <w:rPr>
                <w:rFonts w:eastAsia="华文楷体" w:hint="eastAsia"/>
                <w:b/>
                <w:bCs/>
                <w:color w:val="auto"/>
                <w:sz w:val="21"/>
                <w:szCs w:val="21"/>
                <w:lang w:eastAsia="zh-CN"/>
              </w:rPr>
              <w:t>：</w:t>
            </w:r>
            <w:r w:rsidR="00471FFF" w:rsidRPr="00001804">
              <w:rPr>
                <w:rFonts w:eastAsia="华文楷体" w:hint="eastAsia"/>
                <w:bCs/>
                <w:color w:val="auto"/>
                <w:sz w:val="21"/>
                <w:szCs w:val="21"/>
                <w:lang w:eastAsia="zh-CN"/>
              </w:rPr>
              <w:t>对外经济贸易大学国际商学院副教授、营销学系主任。</w:t>
            </w:r>
          </w:p>
        </w:tc>
        <w:tc>
          <w:tcPr>
            <w:tcW w:w="3150" w:type="dxa"/>
            <w:vAlign w:val="center"/>
          </w:tcPr>
          <w:p w:rsidR="003A68A0" w:rsidRPr="00001804" w:rsidRDefault="00471FFF">
            <w:pPr>
              <w:rPr>
                <w:rFonts w:eastAsia="华文楷体"/>
                <w:color w:val="auto"/>
                <w:sz w:val="21"/>
                <w:szCs w:val="21"/>
                <w:lang w:eastAsia="zh-CN"/>
              </w:rPr>
            </w:pPr>
            <w:r w:rsidRPr="00001804">
              <w:rPr>
                <w:rFonts w:eastAsia="华文楷体" w:hint="eastAsia"/>
                <w:color w:val="auto"/>
                <w:sz w:val="21"/>
                <w:szCs w:val="21"/>
                <w:lang w:eastAsia="zh-CN"/>
              </w:rPr>
              <w:t>国内外权威期刊发表论文数篇</w:t>
            </w:r>
            <w:r w:rsidR="0087165A" w:rsidRPr="00001804">
              <w:rPr>
                <w:rFonts w:eastAsia="华文楷体" w:hint="eastAsia"/>
                <w:color w:val="auto"/>
                <w:sz w:val="21"/>
                <w:szCs w:val="21"/>
                <w:lang w:eastAsia="zh-CN"/>
              </w:rPr>
              <w:t>；参与多项国家和省部级课题。</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t>营销战略与模式创新</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t>1</w:t>
            </w:r>
          </w:p>
        </w:tc>
        <w:tc>
          <w:tcPr>
            <w:tcW w:w="2645" w:type="dxa"/>
            <w:vAlign w:val="center"/>
          </w:tcPr>
          <w:p w:rsidR="003A68A0" w:rsidRPr="00001804" w:rsidRDefault="00701166" w:rsidP="00A51366">
            <w:pPr>
              <w:rPr>
                <w:rFonts w:eastAsia="华文楷体"/>
                <w:color w:val="auto"/>
                <w:sz w:val="21"/>
                <w:szCs w:val="21"/>
                <w:lang w:eastAsia="zh-CN"/>
              </w:rPr>
            </w:pPr>
            <w:r>
              <w:rPr>
                <w:rFonts w:eastAsia="华文楷体" w:hint="eastAsia"/>
                <w:b/>
                <w:bCs/>
                <w:color w:val="auto"/>
                <w:sz w:val="21"/>
                <w:szCs w:val="21"/>
                <w:lang w:eastAsia="zh-CN"/>
              </w:rPr>
              <w:t>张老师</w:t>
            </w:r>
            <w:r w:rsidR="00C74ADC" w:rsidRPr="00001804">
              <w:rPr>
                <w:rFonts w:eastAsia="华文楷体" w:hint="eastAsia"/>
                <w:color w:val="auto"/>
                <w:sz w:val="21"/>
                <w:szCs w:val="21"/>
                <w:lang w:eastAsia="zh-CN"/>
              </w:rPr>
              <w:t>：对外经贸大学教授、贵州研究院院长</w:t>
            </w:r>
          </w:p>
        </w:tc>
        <w:tc>
          <w:tcPr>
            <w:tcW w:w="3150"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t>美国营销协会高级会员</w:t>
            </w:r>
            <w:r w:rsidRPr="00001804">
              <w:rPr>
                <w:rFonts w:eastAsia="华文楷体" w:hint="eastAsia"/>
                <w:color w:val="auto"/>
                <w:sz w:val="21"/>
                <w:szCs w:val="21"/>
                <w:lang w:eastAsia="zh-CN"/>
              </w:rPr>
              <w:t>(American Marketing Association</w:t>
            </w:r>
            <w:r w:rsidRPr="00001804">
              <w:rPr>
                <w:rFonts w:eastAsia="华文楷体"/>
                <w:color w:val="auto"/>
                <w:sz w:val="21"/>
                <w:szCs w:val="21"/>
                <w:lang w:eastAsia="zh-CN"/>
              </w:rPr>
              <w:t>)</w:t>
            </w:r>
          </w:p>
        </w:tc>
      </w:tr>
      <w:tr w:rsidR="003A68A0" w:rsidTr="00BD4637">
        <w:trPr>
          <w:trHeight w:val="510"/>
        </w:trPr>
        <w:tc>
          <w:tcPr>
            <w:tcW w:w="1125" w:type="dxa"/>
            <w:vMerge w:val="restart"/>
            <w:vAlign w:val="center"/>
          </w:tcPr>
          <w:p w:rsidR="003A68A0" w:rsidRDefault="00C74ADC">
            <w:pPr>
              <w:rPr>
                <w:rFonts w:eastAsia="华文楷体"/>
                <w:b/>
                <w:bCs/>
                <w:sz w:val="21"/>
                <w:szCs w:val="21"/>
                <w:lang w:eastAsia="zh-CN"/>
              </w:rPr>
            </w:pPr>
            <w:r>
              <w:rPr>
                <w:rFonts w:eastAsia="华文楷体" w:hint="eastAsia"/>
                <w:b/>
                <w:bCs/>
                <w:sz w:val="21"/>
                <w:szCs w:val="21"/>
                <w:lang w:eastAsia="zh-CN"/>
              </w:rPr>
              <w:t>二、</w:t>
            </w:r>
          </w:p>
          <w:p w:rsidR="003A68A0" w:rsidRDefault="00C74ADC">
            <w:pPr>
              <w:rPr>
                <w:rFonts w:eastAsia="华文楷体"/>
                <w:b/>
                <w:bCs/>
                <w:sz w:val="21"/>
                <w:szCs w:val="21"/>
                <w:lang w:eastAsia="zh-CN"/>
              </w:rPr>
            </w:pPr>
            <w:r>
              <w:rPr>
                <w:rFonts w:eastAsia="华文楷体" w:hint="eastAsia"/>
                <w:b/>
                <w:bCs/>
                <w:sz w:val="21"/>
                <w:szCs w:val="21"/>
                <w:lang w:eastAsia="zh-CN"/>
              </w:rPr>
              <w:lastRenderedPageBreak/>
              <w:t>品牌核心价值挖掘</w:t>
            </w:r>
            <w:proofErr w:type="gramStart"/>
            <w:r>
              <w:rPr>
                <w:rFonts w:eastAsia="华文楷体" w:hint="eastAsia"/>
                <w:b/>
                <w:bCs/>
                <w:sz w:val="21"/>
                <w:szCs w:val="21"/>
                <w:lang w:eastAsia="zh-CN"/>
              </w:rPr>
              <w:t>与爆品打造</w:t>
            </w:r>
            <w:proofErr w:type="gramEnd"/>
          </w:p>
        </w:tc>
        <w:tc>
          <w:tcPr>
            <w:tcW w:w="1823"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lastRenderedPageBreak/>
              <w:t>消费者行为分析</w:t>
            </w:r>
            <w:r w:rsidRPr="00001804">
              <w:rPr>
                <w:rFonts w:eastAsia="华文楷体" w:hint="eastAsia"/>
                <w:color w:val="auto"/>
                <w:sz w:val="21"/>
                <w:szCs w:val="21"/>
                <w:lang w:eastAsia="zh-CN"/>
              </w:rPr>
              <w:lastRenderedPageBreak/>
              <w:t>与市场调查技术</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lastRenderedPageBreak/>
              <w:t>1</w:t>
            </w:r>
          </w:p>
        </w:tc>
        <w:tc>
          <w:tcPr>
            <w:tcW w:w="2645" w:type="dxa"/>
            <w:vAlign w:val="center"/>
          </w:tcPr>
          <w:p w:rsidR="003A68A0" w:rsidRPr="00001804" w:rsidRDefault="00701166" w:rsidP="00A51366">
            <w:pPr>
              <w:rPr>
                <w:rFonts w:eastAsia="华文楷体"/>
                <w:color w:val="auto"/>
                <w:sz w:val="21"/>
                <w:szCs w:val="21"/>
                <w:lang w:eastAsia="zh-CN"/>
              </w:rPr>
            </w:pPr>
            <w:r>
              <w:rPr>
                <w:rFonts w:eastAsia="华文楷体" w:hint="eastAsia"/>
                <w:b/>
                <w:bCs/>
                <w:color w:val="auto"/>
                <w:sz w:val="21"/>
                <w:szCs w:val="21"/>
                <w:lang w:eastAsia="zh-CN"/>
              </w:rPr>
              <w:t>熊老师</w:t>
            </w:r>
            <w:r w:rsidR="00C74ADC" w:rsidRPr="00001804">
              <w:rPr>
                <w:rFonts w:eastAsia="华文楷体" w:hint="eastAsia"/>
                <w:color w:val="auto"/>
                <w:sz w:val="21"/>
                <w:szCs w:val="21"/>
                <w:lang w:eastAsia="zh-CN"/>
              </w:rPr>
              <w:t>：对外经贸大学</w:t>
            </w:r>
            <w:r w:rsidR="00A51366">
              <w:rPr>
                <w:rFonts w:eastAsia="华文楷体" w:hint="eastAsia"/>
                <w:color w:val="auto"/>
                <w:sz w:val="21"/>
                <w:szCs w:val="21"/>
                <w:lang w:eastAsia="zh-CN"/>
              </w:rPr>
              <w:t>副</w:t>
            </w:r>
            <w:r w:rsidR="00C74ADC" w:rsidRPr="00001804">
              <w:rPr>
                <w:rFonts w:eastAsia="华文楷体" w:hint="eastAsia"/>
                <w:color w:val="auto"/>
                <w:sz w:val="21"/>
                <w:szCs w:val="21"/>
                <w:lang w:eastAsia="zh-CN"/>
              </w:rPr>
              <w:lastRenderedPageBreak/>
              <w:t>教授，国际商学院全球</w:t>
            </w:r>
            <w:r w:rsidR="00EF63AB">
              <w:rPr>
                <w:rFonts w:eastAsia="华文楷体" w:hint="eastAsia"/>
                <w:color w:val="auto"/>
                <w:sz w:val="21"/>
                <w:szCs w:val="21"/>
                <w:lang w:eastAsia="zh-CN"/>
              </w:rPr>
              <w:t>营销</w:t>
            </w:r>
            <w:r w:rsidR="00EF63AB">
              <w:rPr>
                <w:rFonts w:eastAsia="华文楷体"/>
                <w:color w:val="auto"/>
                <w:sz w:val="21"/>
                <w:szCs w:val="21"/>
                <w:lang w:eastAsia="zh-CN"/>
              </w:rPr>
              <w:t>案例</w:t>
            </w:r>
            <w:r w:rsidR="00C74ADC" w:rsidRPr="00001804">
              <w:rPr>
                <w:rFonts w:eastAsia="华文楷体" w:hint="eastAsia"/>
                <w:color w:val="auto"/>
                <w:sz w:val="21"/>
                <w:szCs w:val="21"/>
                <w:lang w:eastAsia="zh-CN"/>
              </w:rPr>
              <w:t>研究中心副主任</w:t>
            </w:r>
          </w:p>
        </w:tc>
        <w:tc>
          <w:tcPr>
            <w:tcW w:w="3150"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lastRenderedPageBreak/>
              <w:t>美国密苏里大学堪萨斯分校高</w:t>
            </w:r>
            <w:r w:rsidRPr="00001804">
              <w:rPr>
                <w:rFonts w:eastAsia="华文楷体" w:hint="eastAsia"/>
                <w:color w:val="auto"/>
                <w:sz w:val="21"/>
                <w:szCs w:val="21"/>
                <w:lang w:eastAsia="zh-CN"/>
              </w:rPr>
              <w:lastRenderedPageBreak/>
              <w:t>级访问学者，澳大利亚西悉尼大学访问学者，参与美国国务院富布莱特项目</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Default="00C74ADC">
            <w:pPr>
              <w:rPr>
                <w:rFonts w:ascii="华文楷体" w:eastAsia="华文楷体" w:hAnsi="华文楷体" w:cs="宋体"/>
                <w:color w:val="000000" w:themeColor="text1"/>
                <w:sz w:val="22"/>
                <w:szCs w:val="22"/>
                <w:lang w:eastAsia="zh-CN" w:bidi="ar"/>
              </w:rPr>
            </w:pPr>
            <w:r>
              <w:rPr>
                <w:rFonts w:ascii="华文楷体" w:eastAsia="华文楷体" w:hAnsi="华文楷体" w:cs="宋体" w:hint="eastAsia"/>
                <w:color w:val="000000" w:themeColor="text1"/>
                <w:sz w:val="22"/>
                <w:szCs w:val="22"/>
                <w:lang w:eastAsia="zh-CN" w:bidi="ar"/>
              </w:rPr>
              <w:t>消费行为模式营销与关键市场策略的制定</w:t>
            </w:r>
          </w:p>
        </w:tc>
        <w:tc>
          <w:tcPr>
            <w:tcW w:w="771" w:type="dxa"/>
            <w:vAlign w:val="center"/>
          </w:tcPr>
          <w:p w:rsidR="003A68A0" w:rsidRDefault="00862B52">
            <w:pPr>
              <w:jc w:val="center"/>
              <w:textAlignment w:val="center"/>
              <w:rPr>
                <w:rFonts w:ascii="华文楷体" w:eastAsia="华文楷体" w:hAnsi="华文楷体" w:cs="宋体"/>
                <w:color w:val="000000" w:themeColor="text1"/>
                <w:sz w:val="22"/>
                <w:szCs w:val="22"/>
                <w:lang w:eastAsia="zh-CN"/>
              </w:rPr>
            </w:pPr>
            <w:r>
              <w:rPr>
                <w:rFonts w:ascii="华文楷体" w:eastAsia="华文楷体" w:hAnsi="华文楷体" w:cs="宋体" w:hint="eastAsia"/>
                <w:color w:val="000000" w:themeColor="text1"/>
                <w:sz w:val="22"/>
                <w:szCs w:val="22"/>
                <w:lang w:eastAsia="zh-CN"/>
              </w:rPr>
              <w:t>0.5</w:t>
            </w:r>
          </w:p>
        </w:tc>
        <w:tc>
          <w:tcPr>
            <w:tcW w:w="2645" w:type="dxa"/>
            <w:vAlign w:val="center"/>
          </w:tcPr>
          <w:p w:rsidR="003A68A0" w:rsidRDefault="00701166">
            <w:pPr>
              <w:rPr>
                <w:rFonts w:ascii="华文楷体" w:eastAsia="华文楷体" w:hAnsi="华文楷体" w:cs="宋体"/>
                <w:color w:val="000000" w:themeColor="text1"/>
                <w:sz w:val="22"/>
                <w:szCs w:val="22"/>
                <w:lang w:eastAsia="zh-CN" w:bidi="ar"/>
              </w:rPr>
            </w:pPr>
            <w:r>
              <w:rPr>
                <w:rFonts w:ascii="华文楷体" w:eastAsia="华文楷体" w:hAnsi="华文楷体" w:cs="宋体" w:hint="eastAsia"/>
                <w:b/>
                <w:bCs/>
                <w:color w:val="000000" w:themeColor="text1"/>
                <w:sz w:val="22"/>
                <w:szCs w:val="22"/>
                <w:lang w:eastAsia="zh-CN" w:bidi="ar"/>
              </w:rPr>
              <w:t>苗老师</w:t>
            </w:r>
            <w:r w:rsidR="00C74ADC">
              <w:rPr>
                <w:rFonts w:ascii="华文楷体" w:eastAsia="华文楷体" w:hAnsi="华文楷体" w:cs="宋体" w:hint="eastAsia"/>
                <w:color w:val="000000" w:themeColor="text1"/>
                <w:sz w:val="22"/>
                <w:szCs w:val="22"/>
                <w:lang w:eastAsia="zh-CN" w:bidi="ar"/>
              </w:rPr>
              <w:t>：原叶茂</w:t>
            </w:r>
            <w:proofErr w:type="gramStart"/>
            <w:r w:rsidR="00C74ADC">
              <w:rPr>
                <w:rFonts w:ascii="华文楷体" w:eastAsia="华文楷体" w:hAnsi="华文楷体" w:cs="宋体" w:hint="eastAsia"/>
                <w:color w:val="000000" w:themeColor="text1"/>
                <w:sz w:val="22"/>
                <w:szCs w:val="22"/>
                <w:lang w:eastAsia="zh-CN" w:bidi="ar"/>
              </w:rPr>
              <w:t>中冲突</w:t>
            </w:r>
            <w:proofErr w:type="gramEnd"/>
            <w:r w:rsidR="00C74ADC">
              <w:rPr>
                <w:rFonts w:ascii="华文楷体" w:eastAsia="华文楷体" w:hAnsi="华文楷体" w:cs="宋体" w:hint="eastAsia"/>
                <w:color w:val="000000" w:themeColor="text1"/>
                <w:sz w:val="22"/>
                <w:szCs w:val="22"/>
                <w:lang w:eastAsia="zh-CN" w:bidi="ar"/>
              </w:rPr>
              <w:t>战略研究院院长，成功打造雅客、万达、西恩等众多品牌，获“中国杰出营销奖”</w:t>
            </w:r>
          </w:p>
        </w:tc>
        <w:tc>
          <w:tcPr>
            <w:tcW w:w="3150" w:type="dxa"/>
            <w:vAlign w:val="center"/>
          </w:tcPr>
          <w:p w:rsidR="003A68A0" w:rsidRDefault="00C74ADC">
            <w:pPr>
              <w:rPr>
                <w:rFonts w:eastAsia="华文楷体"/>
                <w:sz w:val="21"/>
                <w:szCs w:val="21"/>
                <w:lang w:eastAsia="zh-CN"/>
              </w:rPr>
            </w:pPr>
            <w:r>
              <w:rPr>
                <w:rFonts w:eastAsia="华文楷体" w:hint="eastAsia"/>
                <w:sz w:val="21"/>
                <w:szCs w:val="21"/>
                <w:lang w:eastAsia="zh-CN"/>
              </w:rPr>
              <w:t>(</w:t>
            </w:r>
            <w:r>
              <w:rPr>
                <w:rFonts w:eastAsia="华文楷体" w:hint="eastAsia"/>
                <w:sz w:val="21"/>
                <w:szCs w:val="21"/>
                <w:lang w:eastAsia="zh-CN"/>
              </w:rPr>
              <w:t>美国</w:t>
            </w:r>
            <w:r>
              <w:rPr>
                <w:rFonts w:eastAsia="华文楷体"/>
                <w:sz w:val="21"/>
                <w:szCs w:val="21"/>
                <w:lang w:eastAsia="zh-CN"/>
              </w:rPr>
              <w:t>)</w:t>
            </w:r>
            <w:r>
              <w:rPr>
                <w:rFonts w:eastAsia="华文楷体" w:hint="eastAsia"/>
                <w:sz w:val="21"/>
                <w:szCs w:val="21"/>
                <w:lang w:eastAsia="zh-CN"/>
              </w:rPr>
              <w:t>营销国际协会研究员</w:t>
            </w:r>
            <w:r>
              <w:rPr>
                <w:rFonts w:eastAsia="华文楷体" w:hint="eastAsia"/>
                <w:sz w:val="21"/>
                <w:szCs w:val="21"/>
                <w:lang w:eastAsia="zh-CN"/>
              </w:rPr>
              <w:t>(Sales &amp; Marketing Executives International</w:t>
            </w:r>
            <w:r>
              <w:rPr>
                <w:rFonts w:eastAsia="华文楷体"/>
                <w:sz w:val="21"/>
                <w:szCs w:val="21"/>
                <w:lang w:eastAsia="zh-CN"/>
              </w:rPr>
              <w:t>)</w:t>
            </w:r>
          </w:p>
        </w:tc>
      </w:tr>
      <w:tr w:rsidR="003A68A0" w:rsidTr="00BD4637">
        <w:trPr>
          <w:trHeight w:val="510"/>
        </w:trPr>
        <w:tc>
          <w:tcPr>
            <w:tcW w:w="1125" w:type="dxa"/>
            <w:vMerge w:val="restart"/>
            <w:vAlign w:val="center"/>
          </w:tcPr>
          <w:p w:rsidR="003A68A0" w:rsidRDefault="00C74ADC">
            <w:pPr>
              <w:rPr>
                <w:rFonts w:eastAsia="华文楷体"/>
                <w:b/>
                <w:bCs/>
                <w:sz w:val="21"/>
                <w:szCs w:val="21"/>
                <w:lang w:eastAsia="zh-CN"/>
              </w:rPr>
            </w:pPr>
            <w:r>
              <w:rPr>
                <w:rFonts w:eastAsia="华文楷体" w:hint="eastAsia"/>
                <w:b/>
                <w:bCs/>
                <w:sz w:val="21"/>
                <w:szCs w:val="21"/>
                <w:lang w:eastAsia="zh-CN"/>
              </w:rPr>
              <w:t>三、</w:t>
            </w:r>
          </w:p>
          <w:p w:rsidR="003A68A0" w:rsidRDefault="00C74ADC">
            <w:pPr>
              <w:rPr>
                <w:rFonts w:eastAsia="华文楷体"/>
                <w:b/>
                <w:bCs/>
                <w:sz w:val="21"/>
                <w:szCs w:val="21"/>
                <w:lang w:eastAsia="zh-CN"/>
              </w:rPr>
            </w:pPr>
            <w:r>
              <w:rPr>
                <w:rFonts w:eastAsia="华文楷体" w:hint="eastAsia"/>
                <w:b/>
                <w:bCs/>
                <w:sz w:val="21"/>
                <w:szCs w:val="21"/>
                <w:lang w:eastAsia="zh-CN"/>
              </w:rPr>
              <w:t>数字时代的用户增长</w:t>
            </w:r>
          </w:p>
        </w:tc>
        <w:tc>
          <w:tcPr>
            <w:tcW w:w="1823" w:type="dxa"/>
            <w:vAlign w:val="center"/>
          </w:tcPr>
          <w:p w:rsidR="003A68A0" w:rsidRDefault="00C74ADC">
            <w:pPr>
              <w:rPr>
                <w:rFonts w:eastAsia="华文楷体"/>
                <w:sz w:val="21"/>
                <w:szCs w:val="21"/>
                <w:lang w:eastAsia="zh-CN"/>
              </w:rPr>
            </w:pPr>
            <w:r>
              <w:rPr>
                <w:rFonts w:eastAsia="华文楷体" w:hint="eastAsia"/>
                <w:sz w:val="21"/>
                <w:szCs w:val="21"/>
                <w:lang w:eastAsia="zh-CN"/>
              </w:rPr>
              <w:t>数字时代的传播文案策略与技巧</w:t>
            </w:r>
          </w:p>
        </w:tc>
        <w:tc>
          <w:tcPr>
            <w:tcW w:w="771" w:type="dxa"/>
            <w:vAlign w:val="center"/>
          </w:tcPr>
          <w:p w:rsidR="003A68A0" w:rsidRDefault="00862B52">
            <w:pPr>
              <w:jc w:val="center"/>
              <w:rPr>
                <w:rFonts w:eastAsia="华文楷体"/>
                <w:sz w:val="21"/>
                <w:szCs w:val="21"/>
                <w:lang w:eastAsia="zh-CN"/>
              </w:rPr>
            </w:pPr>
            <w:r>
              <w:rPr>
                <w:rFonts w:eastAsia="华文楷体" w:hint="eastAsia"/>
                <w:sz w:val="21"/>
                <w:szCs w:val="21"/>
                <w:lang w:eastAsia="zh-CN"/>
              </w:rPr>
              <w:t>0.5</w:t>
            </w:r>
          </w:p>
        </w:tc>
        <w:tc>
          <w:tcPr>
            <w:tcW w:w="2645" w:type="dxa"/>
            <w:vAlign w:val="center"/>
          </w:tcPr>
          <w:p w:rsidR="003A68A0" w:rsidRDefault="00701166" w:rsidP="00A51366">
            <w:pPr>
              <w:rPr>
                <w:rFonts w:eastAsia="华文楷体"/>
                <w:sz w:val="21"/>
                <w:szCs w:val="21"/>
                <w:lang w:eastAsia="zh-CN"/>
              </w:rPr>
            </w:pPr>
            <w:r>
              <w:rPr>
                <w:rFonts w:eastAsia="华文楷体" w:hint="eastAsia"/>
                <w:b/>
                <w:bCs/>
                <w:sz w:val="21"/>
                <w:szCs w:val="21"/>
                <w:lang w:eastAsia="zh-CN"/>
              </w:rPr>
              <w:t>东老师</w:t>
            </w:r>
            <w:r w:rsidR="00C74ADC">
              <w:rPr>
                <w:rFonts w:eastAsia="华文楷体" w:hint="eastAsia"/>
                <w:sz w:val="21"/>
                <w:szCs w:val="21"/>
                <w:lang w:eastAsia="zh-CN"/>
              </w:rPr>
              <w:t>：毕业于对外经贸大学，长期担任奥美创意总监，</w:t>
            </w:r>
            <w:proofErr w:type="gramStart"/>
            <w:r w:rsidR="00C74ADC">
              <w:rPr>
                <w:rFonts w:eastAsia="华文楷体" w:hint="eastAsia"/>
                <w:sz w:val="21"/>
                <w:szCs w:val="21"/>
                <w:lang w:eastAsia="zh-CN"/>
              </w:rPr>
              <w:t>微博名人</w:t>
            </w:r>
            <w:proofErr w:type="gramEnd"/>
            <w:r w:rsidR="00C74ADC">
              <w:rPr>
                <w:rFonts w:eastAsia="华文楷体" w:hint="eastAsia"/>
                <w:sz w:val="21"/>
                <w:szCs w:val="21"/>
                <w:lang w:eastAsia="zh-CN"/>
              </w:rPr>
              <w:t>，得到最受</w:t>
            </w:r>
            <w:r w:rsidR="00A51366">
              <w:rPr>
                <w:rFonts w:eastAsia="华文楷体" w:hint="eastAsia"/>
                <w:sz w:val="21"/>
                <w:szCs w:val="21"/>
                <w:lang w:eastAsia="zh-CN"/>
              </w:rPr>
              <w:t>欢迎</w:t>
            </w:r>
            <w:r w:rsidR="00C74ADC">
              <w:rPr>
                <w:rFonts w:eastAsia="华文楷体" w:hint="eastAsia"/>
                <w:sz w:val="21"/>
                <w:szCs w:val="21"/>
                <w:lang w:eastAsia="zh-CN"/>
              </w:rPr>
              <w:t>的讲师之一</w:t>
            </w:r>
          </w:p>
        </w:tc>
        <w:tc>
          <w:tcPr>
            <w:tcW w:w="3150" w:type="dxa"/>
            <w:vAlign w:val="center"/>
          </w:tcPr>
          <w:p w:rsidR="003A68A0" w:rsidRDefault="00C74ADC">
            <w:pPr>
              <w:rPr>
                <w:rFonts w:eastAsia="华文楷体"/>
                <w:sz w:val="21"/>
                <w:szCs w:val="21"/>
                <w:lang w:eastAsia="zh-CN"/>
              </w:rPr>
            </w:pPr>
            <w:r>
              <w:rPr>
                <w:rFonts w:eastAsia="华文楷体" w:hint="eastAsia"/>
                <w:sz w:val="21"/>
                <w:szCs w:val="21"/>
                <w:lang w:eastAsia="zh-CN"/>
              </w:rPr>
              <w:t>全球知名广告公司奥美</w:t>
            </w:r>
            <w:r>
              <w:rPr>
                <w:rFonts w:eastAsia="华文楷体" w:hint="eastAsia"/>
                <w:sz w:val="21"/>
                <w:szCs w:val="21"/>
                <w:lang w:eastAsia="zh-CN"/>
              </w:rPr>
              <w:t>(</w:t>
            </w:r>
            <w:r>
              <w:rPr>
                <w:rFonts w:eastAsia="华文楷体"/>
                <w:sz w:val="21"/>
                <w:szCs w:val="21"/>
                <w:lang w:eastAsia="zh-CN"/>
              </w:rPr>
              <w:t>Ogilvy)</w:t>
            </w:r>
            <w:r>
              <w:rPr>
                <w:rFonts w:eastAsia="华文楷体" w:hint="eastAsia"/>
                <w:sz w:val="21"/>
                <w:szCs w:val="21"/>
                <w:lang w:eastAsia="zh-CN"/>
              </w:rPr>
              <w:t>任职</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Default="00C74ADC">
            <w:pPr>
              <w:rPr>
                <w:rFonts w:eastAsia="华文楷体"/>
                <w:sz w:val="21"/>
                <w:szCs w:val="21"/>
                <w:lang w:eastAsia="zh-CN"/>
              </w:rPr>
            </w:pPr>
            <w:r>
              <w:rPr>
                <w:rFonts w:eastAsia="华文楷体" w:hint="eastAsia"/>
                <w:sz w:val="21"/>
                <w:szCs w:val="21"/>
                <w:lang w:eastAsia="zh-CN"/>
              </w:rPr>
              <w:t>数据驱动</w:t>
            </w:r>
            <w:proofErr w:type="gramStart"/>
            <w:r>
              <w:rPr>
                <w:rFonts w:eastAsia="华文楷体" w:hint="eastAsia"/>
                <w:sz w:val="21"/>
                <w:szCs w:val="21"/>
                <w:lang w:eastAsia="zh-CN"/>
              </w:rPr>
              <w:t>的品效协同</w:t>
            </w:r>
            <w:proofErr w:type="gramEnd"/>
            <w:r>
              <w:rPr>
                <w:rFonts w:eastAsia="华文楷体" w:hint="eastAsia"/>
                <w:sz w:val="21"/>
                <w:szCs w:val="21"/>
                <w:lang w:eastAsia="zh-CN"/>
              </w:rPr>
              <w:t>推广与增长</w:t>
            </w:r>
          </w:p>
        </w:tc>
        <w:tc>
          <w:tcPr>
            <w:tcW w:w="771" w:type="dxa"/>
            <w:vAlign w:val="center"/>
          </w:tcPr>
          <w:p w:rsidR="003A68A0" w:rsidRDefault="00862B52">
            <w:pPr>
              <w:jc w:val="center"/>
              <w:rPr>
                <w:rFonts w:eastAsia="华文楷体"/>
                <w:sz w:val="21"/>
                <w:szCs w:val="21"/>
                <w:lang w:eastAsia="zh-CN"/>
              </w:rPr>
            </w:pPr>
            <w:r>
              <w:rPr>
                <w:rFonts w:eastAsia="华文楷体" w:hint="eastAsia"/>
                <w:sz w:val="21"/>
                <w:szCs w:val="21"/>
                <w:lang w:eastAsia="zh-CN"/>
              </w:rPr>
              <w:t>1</w:t>
            </w:r>
          </w:p>
        </w:tc>
        <w:tc>
          <w:tcPr>
            <w:tcW w:w="2645" w:type="dxa"/>
            <w:vAlign w:val="center"/>
          </w:tcPr>
          <w:p w:rsidR="003A68A0" w:rsidRDefault="00701166">
            <w:pPr>
              <w:rPr>
                <w:rFonts w:eastAsia="华文楷体"/>
                <w:sz w:val="21"/>
                <w:szCs w:val="21"/>
                <w:lang w:eastAsia="zh-CN"/>
              </w:rPr>
            </w:pPr>
            <w:r>
              <w:rPr>
                <w:rFonts w:eastAsia="华文楷体" w:hint="eastAsia"/>
                <w:b/>
                <w:bCs/>
                <w:sz w:val="21"/>
                <w:szCs w:val="21"/>
                <w:lang w:eastAsia="zh-CN"/>
              </w:rPr>
              <w:t>陈老师</w:t>
            </w:r>
            <w:r w:rsidR="00C74ADC">
              <w:rPr>
                <w:rFonts w:eastAsia="华文楷体" w:hint="eastAsia"/>
                <w:sz w:val="21"/>
                <w:szCs w:val="21"/>
                <w:lang w:eastAsia="zh-CN"/>
              </w:rPr>
              <w:t>：分众传媒首席战略官、兼首席信息官，中国传媒大学兼职教授</w:t>
            </w:r>
          </w:p>
        </w:tc>
        <w:tc>
          <w:tcPr>
            <w:tcW w:w="3150" w:type="dxa"/>
          </w:tcPr>
          <w:p w:rsidR="003A68A0" w:rsidRDefault="00C74ADC">
            <w:r>
              <w:rPr>
                <w:rFonts w:eastAsia="华文楷体" w:hint="eastAsia"/>
                <w:sz w:val="21"/>
                <w:szCs w:val="21"/>
                <w:lang w:eastAsia="zh-CN"/>
              </w:rPr>
              <w:t>(</w:t>
            </w:r>
            <w:r>
              <w:rPr>
                <w:rFonts w:eastAsia="华文楷体" w:hint="eastAsia"/>
                <w:sz w:val="21"/>
                <w:szCs w:val="21"/>
                <w:lang w:eastAsia="zh-CN"/>
              </w:rPr>
              <w:t>美国</w:t>
            </w:r>
            <w:r>
              <w:rPr>
                <w:rFonts w:eastAsia="华文楷体"/>
                <w:sz w:val="21"/>
                <w:szCs w:val="21"/>
                <w:lang w:eastAsia="zh-CN"/>
              </w:rPr>
              <w:t>)</w:t>
            </w:r>
            <w:r>
              <w:rPr>
                <w:rFonts w:eastAsia="华文楷体" w:hint="eastAsia"/>
                <w:sz w:val="21"/>
                <w:szCs w:val="21"/>
                <w:lang w:eastAsia="zh-CN"/>
              </w:rPr>
              <w:t>营销国际协会研究员</w:t>
            </w:r>
            <w:r>
              <w:rPr>
                <w:rFonts w:eastAsia="华文楷体" w:hint="eastAsia"/>
                <w:sz w:val="21"/>
                <w:szCs w:val="21"/>
                <w:lang w:eastAsia="zh-CN"/>
              </w:rPr>
              <w:t>(Sales &amp; Marketing Executives International</w:t>
            </w:r>
            <w:r>
              <w:rPr>
                <w:rFonts w:eastAsia="华文楷体"/>
                <w:sz w:val="21"/>
                <w:szCs w:val="21"/>
                <w:lang w:eastAsia="zh-CN"/>
              </w:rPr>
              <w:t>)</w:t>
            </w:r>
            <w:r>
              <w:rPr>
                <w:rFonts w:eastAsia="华文楷体" w:hint="eastAsia"/>
                <w:sz w:val="21"/>
                <w:szCs w:val="21"/>
                <w:lang w:eastAsia="zh-CN"/>
              </w:rPr>
              <w:t>，曾在全球知名广告</w:t>
            </w:r>
            <w:proofErr w:type="gramStart"/>
            <w:r>
              <w:rPr>
                <w:rFonts w:eastAsia="华文楷体" w:hint="eastAsia"/>
                <w:sz w:val="21"/>
                <w:szCs w:val="21"/>
                <w:lang w:eastAsia="zh-CN"/>
              </w:rPr>
              <w:t>公司阳狮集团</w:t>
            </w:r>
            <w:proofErr w:type="gramEnd"/>
            <w:r>
              <w:rPr>
                <w:rFonts w:eastAsia="华文楷体" w:hint="eastAsia"/>
                <w:sz w:val="21"/>
                <w:szCs w:val="21"/>
                <w:lang w:eastAsia="zh-CN"/>
              </w:rPr>
              <w:t>(</w:t>
            </w:r>
            <w:proofErr w:type="spellStart"/>
            <w:r>
              <w:rPr>
                <w:rFonts w:eastAsia="华文楷体"/>
                <w:sz w:val="21"/>
                <w:szCs w:val="21"/>
                <w:lang w:eastAsia="zh-CN"/>
              </w:rPr>
              <w:t>Publicis</w:t>
            </w:r>
            <w:proofErr w:type="spellEnd"/>
            <w:r>
              <w:rPr>
                <w:rFonts w:eastAsia="华文楷体"/>
                <w:sz w:val="21"/>
                <w:szCs w:val="21"/>
                <w:lang w:eastAsia="zh-CN"/>
              </w:rPr>
              <w:t xml:space="preserve"> Group)</w:t>
            </w:r>
            <w:r>
              <w:rPr>
                <w:rFonts w:eastAsia="华文楷体" w:hint="eastAsia"/>
                <w:sz w:val="21"/>
                <w:szCs w:val="21"/>
                <w:lang w:eastAsia="zh-CN"/>
              </w:rPr>
              <w:t>任职</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Default="00C74ADC">
            <w:pPr>
              <w:rPr>
                <w:rFonts w:eastAsia="华文楷体"/>
                <w:sz w:val="21"/>
                <w:szCs w:val="21"/>
                <w:lang w:eastAsia="zh-CN"/>
              </w:rPr>
            </w:pPr>
            <w:r>
              <w:rPr>
                <w:rFonts w:eastAsia="华文楷体" w:hint="eastAsia"/>
                <w:sz w:val="21"/>
                <w:szCs w:val="21"/>
                <w:lang w:eastAsia="zh-CN"/>
              </w:rPr>
              <w:t>程序化广告与投放增长策略实战</w:t>
            </w:r>
          </w:p>
        </w:tc>
        <w:tc>
          <w:tcPr>
            <w:tcW w:w="771" w:type="dxa"/>
            <w:vAlign w:val="center"/>
          </w:tcPr>
          <w:p w:rsidR="003A68A0" w:rsidRDefault="00862B52">
            <w:pPr>
              <w:jc w:val="center"/>
              <w:rPr>
                <w:rFonts w:eastAsia="华文楷体"/>
                <w:sz w:val="21"/>
                <w:szCs w:val="21"/>
                <w:lang w:eastAsia="zh-CN"/>
              </w:rPr>
            </w:pPr>
            <w:r>
              <w:rPr>
                <w:rFonts w:eastAsia="华文楷体" w:hint="eastAsia"/>
                <w:sz w:val="21"/>
                <w:szCs w:val="21"/>
                <w:lang w:eastAsia="zh-CN"/>
              </w:rPr>
              <w:t>1</w:t>
            </w:r>
          </w:p>
        </w:tc>
        <w:tc>
          <w:tcPr>
            <w:tcW w:w="2645" w:type="dxa"/>
            <w:vAlign w:val="center"/>
          </w:tcPr>
          <w:p w:rsidR="003A68A0" w:rsidRDefault="00701166">
            <w:pPr>
              <w:rPr>
                <w:rFonts w:eastAsia="华文楷体"/>
                <w:sz w:val="21"/>
                <w:szCs w:val="21"/>
                <w:lang w:eastAsia="zh-CN"/>
              </w:rPr>
            </w:pPr>
            <w:r>
              <w:rPr>
                <w:rFonts w:eastAsia="华文楷体" w:hint="eastAsia"/>
                <w:b/>
                <w:bCs/>
                <w:sz w:val="21"/>
                <w:szCs w:val="21"/>
                <w:lang w:eastAsia="zh-CN"/>
              </w:rPr>
              <w:t>于老师</w:t>
            </w:r>
            <w:r w:rsidR="00C74ADC">
              <w:rPr>
                <w:rFonts w:eastAsia="华文楷体" w:hint="eastAsia"/>
                <w:sz w:val="21"/>
                <w:szCs w:val="21"/>
                <w:lang w:eastAsia="zh-CN"/>
              </w:rPr>
              <w:t>：数字化增长专家，新浪数科创始人</w:t>
            </w:r>
            <w:r w:rsidR="00C74ADC">
              <w:rPr>
                <w:rFonts w:eastAsia="华文楷体" w:hint="eastAsia"/>
                <w:sz w:val="21"/>
                <w:szCs w:val="21"/>
                <w:lang w:eastAsia="zh-CN"/>
              </w:rPr>
              <w:t>&amp;</w:t>
            </w:r>
            <w:r w:rsidR="00C74ADC">
              <w:rPr>
                <w:rFonts w:eastAsia="华文楷体" w:hint="eastAsia"/>
                <w:sz w:val="21"/>
                <w:szCs w:val="21"/>
                <w:lang w:eastAsia="zh-CN"/>
              </w:rPr>
              <w:t>前</w:t>
            </w:r>
            <w:r w:rsidR="00C74ADC">
              <w:rPr>
                <w:rFonts w:eastAsia="华文楷体" w:hint="eastAsia"/>
                <w:sz w:val="21"/>
                <w:szCs w:val="21"/>
                <w:lang w:eastAsia="zh-CN"/>
              </w:rPr>
              <w:t>C</w:t>
            </w:r>
            <w:r w:rsidR="00C74ADC">
              <w:rPr>
                <w:rFonts w:eastAsia="华文楷体"/>
                <w:sz w:val="21"/>
                <w:szCs w:val="21"/>
                <w:lang w:eastAsia="zh-CN"/>
              </w:rPr>
              <w:t>OO</w:t>
            </w:r>
            <w:r w:rsidR="00C74ADC">
              <w:rPr>
                <w:rFonts w:eastAsia="华文楷体" w:hint="eastAsia"/>
                <w:sz w:val="21"/>
                <w:szCs w:val="21"/>
                <w:lang w:eastAsia="zh-CN"/>
              </w:rPr>
              <w:t>，三节课早期合伙人，工行、招行、南孚、伊利等咨询顾问</w:t>
            </w:r>
          </w:p>
        </w:tc>
        <w:tc>
          <w:tcPr>
            <w:tcW w:w="3150" w:type="dxa"/>
          </w:tcPr>
          <w:p w:rsidR="003A68A0" w:rsidRDefault="00C74ADC">
            <w:r>
              <w:rPr>
                <w:rFonts w:eastAsia="华文楷体" w:hint="eastAsia"/>
                <w:sz w:val="21"/>
                <w:szCs w:val="21"/>
                <w:lang w:eastAsia="zh-CN"/>
              </w:rPr>
              <w:t>(</w:t>
            </w:r>
            <w:r>
              <w:rPr>
                <w:rFonts w:eastAsia="华文楷体" w:hint="eastAsia"/>
                <w:sz w:val="21"/>
                <w:szCs w:val="21"/>
                <w:lang w:eastAsia="zh-CN"/>
              </w:rPr>
              <w:t>美国</w:t>
            </w:r>
            <w:r>
              <w:rPr>
                <w:rFonts w:eastAsia="华文楷体"/>
                <w:sz w:val="21"/>
                <w:szCs w:val="21"/>
                <w:lang w:eastAsia="zh-CN"/>
              </w:rPr>
              <w:t>)</w:t>
            </w:r>
            <w:r>
              <w:rPr>
                <w:rFonts w:eastAsia="华文楷体" w:hint="eastAsia"/>
                <w:sz w:val="21"/>
                <w:szCs w:val="21"/>
                <w:lang w:eastAsia="zh-CN"/>
              </w:rPr>
              <w:t>营销国际协会研究员</w:t>
            </w:r>
            <w:r>
              <w:rPr>
                <w:rFonts w:eastAsia="华文楷体" w:hint="eastAsia"/>
                <w:sz w:val="21"/>
                <w:szCs w:val="21"/>
                <w:lang w:eastAsia="zh-CN"/>
              </w:rPr>
              <w:t>(Sales &amp; Marketing Executives International</w:t>
            </w:r>
            <w:r>
              <w:rPr>
                <w:rFonts w:eastAsia="华文楷体"/>
                <w:sz w:val="21"/>
                <w:szCs w:val="21"/>
                <w:lang w:eastAsia="zh-CN"/>
              </w:rPr>
              <w:t>)</w:t>
            </w:r>
          </w:p>
        </w:tc>
      </w:tr>
      <w:tr w:rsidR="00001804" w:rsidRPr="00001804" w:rsidTr="00BD4637">
        <w:trPr>
          <w:trHeight w:val="510"/>
        </w:trPr>
        <w:tc>
          <w:tcPr>
            <w:tcW w:w="1125" w:type="dxa"/>
            <w:vMerge w:val="restart"/>
            <w:vAlign w:val="center"/>
          </w:tcPr>
          <w:p w:rsidR="003A68A0" w:rsidRDefault="00C74ADC">
            <w:pPr>
              <w:rPr>
                <w:rFonts w:eastAsia="华文楷体"/>
                <w:b/>
                <w:bCs/>
                <w:sz w:val="21"/>
                <w:szCs w:val="21"/>
                <w:lang w:eastAsia="zh-CN"/>
              </w:rPr>
            </w:pPr>
            <w:r>
              <w:rPr>
                <w:rFonts w:eastAsia="华文楷体" w:hint="eastAsia"/>
                <w:b/>
                <w:bCs/>
                <w:sz w:val="21"/>
                <w:szCs w:val="21"/>
                <w:lang w:eastAsia="zh-CN"/>
              </w:rPr>
              <w:t>四、</w:t>
            </w:r>
          </w:p>
          <w:p w:rsidR="003A68A0" w:rsidRDefault="00C74ADC">
            <w:pPr>
              <w:rPr>
                <w:rFonts w:eastAsia="华文楷体"/>
                <w:b/>
                <w:bCs/>
                <w:sz w:val="21"/>
                <w:szCs w:val="21"/>
                <w:lang w:eastAsia="zh-CN"/>
              </w:rPr>
            </w:pPr>
            <w:r>
              <w:rPr>
                <w:rFonts w:eastAsia="华文楷体" w:hint="eastAsia"/>
                <w:b/>
                <w:bCs/>
                <w:sz w:val="21"/>
                <w:szCs w:val="21"/>
                <w:lang w:eastAsia="zh-CN"/>
              </w:rPr>
              <w:t>客户关系管理与创新</w:t>
            </w:r>
          </w:p>
        </w:tc>
        <w:tc>
          <w:tcPr>
            <w:tcW w:w="1823"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t>新时期的客户关系管理与创新</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t>1</w:t>
            </w:r>
          </w:p>
        </w:tc>
        <w:tc>
          <w:tcPr>
            <w:tcW w:w="2645" w:type="dxa"/>
            <w:vAlign w:val="center"/>
          </w:tcPr>
          <w:p w:rsidR="003A68A0" w:rsidRPr="00001804" w:rsidRDefault="00701166">
            <w:pPr>
              <w:rPr>
                <w:rFonts w:eastAsia="华文楷体"/>
                <w:color w:val="auto"/>
                <w:sz w:val="21"/>
                <w:szCs w:val="21"/>
                <w:lang w:eastAsia="zh-CN"/>
              </w:rPr>
            </w:pPr>
            <w:r>
              <w:rPr>
                <w:rFonts w:eastAsia="华文楷体" w:hint="eastAsia"/>
                <w:b/>
                <w:bCs/>
                <w:color w:val="auto"/>
                <w:sz w:val="21"/>
                <w:szCs w:val="21"/>
                <w:lang w:eastAsia="zh-CN"/>
              </w:rPr>
              <w:t>王老师</w:t>
            </w:r>
            <w:r w:rsidR="00C74ADC" w:rsidRPr="00001804">
              <w:rPr>
                <w:rFonts w:eastAsia="华文楷体" w:hint="eastAsia"/>
                <w:color w:val="auto"/>
                <w:sz w:val="21"/>
                <w:szCs w:val="21"/>
                <w:lang w:eastAsia="zh-CN"/>
              </w:rPr>
              <w:t>：教授、博士生导师，长江学者，“百千万工程”国家级人选，原对外经贸大学国际商学院院长，现浙江工商大学校长</w:t>
            </w:r>
          </w:p>
        </w:tc>
        <w:tc>
          <w:tcPr>
            <w:tcW w:w="3150" w:type="dxa"/>
            <w:vAlign w:val="center"/>
          </w:tcPr>
          <w:p w:rsidR="003A68A0" w:rsidRPr="00001804" w:rsidRDefault="00C74ADC">
            <w:pPr>
              <w:rPr>
                <w:rFonts w:eastAsia="华文楷体"/>
                <w:color w:val="auto"/>
                <w:sz w:val="21"/>
                <w:szCs w:val="21"/>
                <w:lang w:eastAsia="zh-CN"/>
              </w:rPr>
            </w:pPr>
            <w:r w:rsidRPr="00001804">
              <w:rPr>
                <w:rFonts w:eastAsia="华文楷体" w:hint="eastAsia"/>
                <w:color w:val="auto"/>
                <w:sz w:val="21"/>
                <w:szCs w:val="21"/>
                <w:lang w:eastAsia="zh-CN"/>
              </w:rPr>
              <w:t>(</w:t>
            </w:r>
            <w:r w:rsidRPr="00001804">
              <w:rPr>
                <w:rFonts w:eastAsia="华文楷体" w:hint="eastAsia"/>
                <w:color w:val="auto"/>
                <w:sz w:val="21"/>
                <w:szCs w:val="21"/>
                <w:lang w:eastAsia="zh-CN"/>
              </w:rPr>
              <w:t>美国</w:t>
            </w:r>
            <w:r w:rsidRPr="00001804">
              <w:rPr>
                <w:rFonts w:eastAsia="华文楷体"/>
                <w:color w:val="auto"/>
                <w:sz w:val="21"/>
                <w:szCs w:val="21"/>
                <w:lang w:eastAsia="zh-CN"/>
              </w:rPr>
              <w:t>)</w:t>
            </w:r>
            <w:r w:rsidRPr="00001804">
              <w:rPr>
                <w:rFonts w:eastAsia="华文楷体" w:hint="eastAsia"/>
                <w:color w:val="auto"/>
                <w:sz w:val="21"/>
                <w:szCs w:val="21"/>
                <w:lang w:eastAsia="zh-CN"/>
              </w:rPr>
              <w:t>营销国际协会中国分会长</w:t>
            </w:r>
            <w:r w:rsidRPr="00001804">
              <w:rPr>
                <w:rFonts w:eastAsia="华文楷体" w:hint="eastAsia"/>
                <w:color w:val="auto"/>
                <w:sz w:val="21"/>
                <w:szCs w:val="21"/>
                <w:lang w:eastAsia="zh-CN"/>
              </w:rPr>
              <w:t>(Sales &amp; Marketing Executives International</w:t>
            </w:r>
            <w:r w:rsidRPr="00001804">
              <w:rPr>
                <w:rFonts w:eastAsia="华文楷体"/>
                <w:color w:val="auto"/>
                <w:sz w:val="21"/>
                <w:szCs w:val="21"/>
                <w:lang w:eastAsia="zh-CN"/>
              </w:rPr>
              <w:t>)</w:t>
            </w:r>
            <w:r w:rsidRPr="00001804">
              <w:rPr>
                <w:rFonts w:eastAsia="华文楷体" w:hint="eastAsia"/>
                <w:color w:val="auto"/>
                <w:sz w:val="21"/>
                <w:szCs w:val="21"/>
                <w:lang w:eastAsia="zh-CN"/>
              </w:rPr>
              <w:t>，美国哈佛商学院访问学者，加拿大约克大学商学院访问学者</w:t>
            </w:r>
          </w:p>
        </w:tc>
      </w:tr>
      <w:tr w:rsidR="00001804" w:rsidRPr="00001804"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Pr="00001804" w:rsidRDefault="003401EB">
            <w:pPr>
              <w:rPr>
                <w:rFonts w:eastAsia="华文楷体"/>
                <w:color w:val="auto"/>
                <w:sz w:val="21"/>
                <w:szCs w:val="21"/>
                <w:lang w:eastAsia="zh-CN"/>
              </w:rPr>
            </w:pPr>
            <w:r>
              <w:rPr>
                <w:rFonts w:eastAsia="华文楷体" w:hint="eastAsia"/>
                <w:color w:val="auto"/>
                <w:sz w:val="21"/>
                <w:szCs w:val="21"/>
                <w:lang w:eastAsia="zh-CN"/>
              </w:rPr>
              <w:t>新消费时代</w:t>
            </w:r>
            <w:proofErr w:type="gramStart"/>
            <w:r>
              <w:rPr>
                <w:rFonts w:eastAsia="华文楷体" w:hint="eastAsia"/>
                <w:color w:val="auto"/>
                <w:sz w:val="21"/>
                <w:szCs w:val="21"/>
                <w:lang w:eastAsia="zh-CN"/>
              </w:rPr>
              <w:t>顾客读</w:t>
            </w:r>
            <w:proofErr w:type="gramEnd"/>
            <w:r>
              <w:rPr>
                <w:rFonts w:eastAsia="华文楷体" w:hint="eastAsia"/>
                <w:color w:val="auto"/>
                <w:sz w:val="21"/>
                <w:szCs w:val="21"/>
                <w:lang w:eastAsia="zh-CN"/>
              </w:rPr>
              <w:t>心术</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t>1</w:t>
            </w:r>
          </w:p>
        </w:tc>
        <w:tc>
          <w:tcPr>
            <w:tcW w:w="2645" w:type="dxa"/>
            <w:vAlign w:val="center"/>
          </w:tcPr>
          <w:p w:rsidR="003A68A0" w:rsidRPr="003401EB" w:rsidRDefault="00701166">
            <w:pPr>
              <w:rPr>
                <w:rFonts w:eastAsia="华文楷体"/>
                <w:color w:val="auto"/>
                <w:sz w:val="21"/>
                <w:szCs w:val="21"/>
                <w:lang w:eastAsia="zh-CN"/>
              </w:rPr>
            </w:pPr>
            <w:r>
              <w:rPr>
                <w:rFonts w:eastAsia="华文楷体" w:hint="eastAsia"/>
                <w:b/>
                <w:bCs/>
                <w:color w:val="000000" w:themeColor="text1"/>
                <w:sz w:val="21"/>
                <w:szCs w:val="21"/>
                <w:lang w:eastAsia="zh-CN"/>
              </w:rPr>
              <w:t>孙老师</w:t>
            </w:r>
            <w:r w:rsidR="003401EB" w:rsidRPr="00701166">
              <w:rPr>
                <w:rFonts w:eastAsia="华文楷体" w:hint="eastAsia"/>
                <w:b/>
                <w:bCs/>
                <w:color w:val="000000" w:themeColor="text1"/>
                <w:sz w:val="21"/>
                <w:szCs w:val="21"/>
                <w:lang w:eastAsia="zh-CN"/>
              </w:rPr>
              <w:t>：</w:t>
            </w:r>
            <w:r w:rsidR="003401EB" w:rsidRPr="00701166">
              <w:rPr>
                <w:rFonts w:eastAsia="华文楷体" w:hint="eastAsia"/>
                <w:color w:val="000000" w:themeColor="text1"/>
                <w:sz w:val="21"/>
                <w:szCs w:val="21"/>
                <w:lang w:eastAsia="zh-CN"/>
              </w:rPr>
              <w:t>对外经济贸易大学教授、博士生导师、惠园杰出学者，入选国家级高层次人才支持计划、首批北京社会科学基金青年学术带头人和北京高等学校青年英才计划。</w:t>
            </w:r>
          </w:p>
        </w:tc>
        <w:tc>
          <w:tcPr>
            <w:tcW w:w="3150" w:type="dxa"/>
            <w:vAlign w:val="center"/>
          </w:tcPr>
          <w:p w:rsidR="003A68A0" w:rsidRPr="00001804" w:rsidRDefault="003401EB">
            <w:pPr>
              <w:rPr>
                <w:rFonts w:eastAsia="华文楷体"/>
                <w:color w:val="auto"/>
                <w:sz w:val="21"/>
                <w:szCs w:val="21"/>
                <w:lang w:eastAsia="zh-CN"/>
              </w:rPr>
            </w:pPr>
            <w:r w:rsidRPr="00701166">
              <w:rPr>
                <w:rFonts w:eastAsia="华文楷体" w:hint="eastAsia"/>
                <w:color w:val="000000" w:themeColor="text1"/>
                <w:sz w:val="21"/>
                <w:szCs w:val="21"/>
                <w:lang w:eastAsia="zh-CN"/>
              </w:rPr>
              <w:t>美国消费心理学学会（</w:t>
            </w:r>
            <w:r w:rsidRPr="00701166">
              <w:rPr>
                <w:rFonts w:eastAsia="华文楷体" w:hint="eastAsia"/>
                <w:color w:val="000000" w:themeColor="text1"/>
                <w:sz w:val="21"/>
                <w:szCs w:val="21"/>
                <w:lang w:eastAsia="zh-CN"/>
              </w:rPr>
              <w:t>SCP</w:t>
            </w:r>
            <w:r w:rsidRPr="00701166">
              <w:rPr>
                <w:rFonts w:eastAsia="华文楷体" w:hint="eastAsia"/>
                <w:color w:val="000000" w:themeColor="text1"/>
                <w:sz w:val="21"/>
                <w:szCs w:val="21"/>
                <w:lang w:eastAsia="zh-CN"/>
              </w:rPr>
              <w:t>）会员，香港中文大学访问学者，国际期刊</w:t>
            </w:r>
            <w:r w:rsidRPr="00701166">
              <w:rPr>
                <w:rFonts w:eastAsia="华文楷体"/>
                <w:color w:val="000000" w:themeColor="text1"/>
                <w:sz w:val="21"/>
                <w:szCs w:val="21"/>
                <w:lang w:eastAsia="zh-CN"/>
              </w:rPr>
              <w:t>《</w:t>
            </w:r>
            <w:r w:rsidRPr="00701166">
              <w:rPr>
                <w:rFonts w:eastAsia="华文楷体"/>
                <w:color w:val="000000" w:themeColor="text1"/>
                <w:sz w:val="21"/>
                <w:szCs w:val="21"/>
                <w:lang w:eastAsia="zh-CN"/>
              </w:rPr>
              <w:t>Journal of Contemporary Marketing Science</w:t>
            </w:r>
            <w:r w:rsidRPr="00701166">
              <w:rPr>
                <w:rFonts w:eastAsia="华文楷体"/>
                <w:color w:val="000000" w:themeColor="text1"/>
                <w:sz w:val="21"/>
                <w:szCs w:val="21"/>
                <w:lang w:eastAsia="zh-CN"/>
              </w:rPr>
              <w:t>》</w:t>
            </w:r>
            <w:r w:rsidRPr="00701166">
              <w:rPr>
                <w:rFonts w:eastAsia="华文楷体" w:hint="eastAsia"/>
                <w:color w:val="000000" w:themeColor="text1"/>
                <w:sz w:val="21"/>
                <w:szCs w:val="21"/>
                <w:lang w:eastAsia="zh-CN"/>
              </w:rPr>
              <w:t>编委，</w:t>
            </w:r>
            <w:r w:rsidRPr="00701166">
              <w:rPr>
                <w:rFonts w:eastAsia="华文楷体"/>
                <w:color w:val="000000" w:themeColor="text1"/>
                <w:sz w:val="21"/>
                <w:szCs w:val="21"/>
                <w:lang w:eastAsia="zh-CN"/>
              </w:rPr>
              <w:t>与美国西北大学凯洛格商学院</w:t>
            </w:r>
            <w:r w:rsidRPr="00701166">
              <w:rPr>
                <w:rFonts w:eastAsia="华文楷体"/>
                <w:color w:val="000000" w:themeColor="text1"/>
                <w:sz w:val="21"/>
                <w:szCs w:val="21"/>
                <w:lang w:eastAsia="zh-CN"/>
              </w:rPr>
              <w:t>(Kellogg)</w:t>
            </w:r>
            <w:r w:rsidRPr="00701166">
              <w:rPr>
                <w:rFonts w:eastAsia="华文楷体" w:hint="eastAsia"/>
                <w:color w:val="000000" w:themeColor="text1"/>
                <w:sz w:val="21"/>
                <w:szCs w:val="21"/>
                <w:lang w:eastAsia="zh-CN"/>
              </w:rPr>
              <w:t>开展合作研究</w:t>
            </w:r>
          </w:p>
        </w:tc>
      </w:tr>
      <w:tr w:rsidR="00001804" w:rsidRPr="00001804" w:rsidTr="00BD4637">
        <w:trPr>
          <w:trHeight w:val="510"/>
        </w:trPr>
        <w:tc>
          <w:tcPr>
            <w:tcW w:w="1125" w:type="dxa"/>
            <w:vMerge w:val="restart"/>
            <w:vAlign w:val="center"/>
          </w:tcPr>
          <w:p w:rsidR="003A68A0" w:rsidRDefault="00C74ADC">
            <w:pPr>
              <w:rPr>
                <w:rFonts w:eastAsia="华文楷体"/>
                <w:b/>
                <w:bCs/>
                <w:sz w:val="21"/>
                <w:szCs w:val="21"/>
                <w:lang w:eastAsia="zh-CN"/>
              </w:rPr>
            </w:pPr>
            <w:r>
              <w:rPr>
                <w:rFonts w:eastAsia="华文楷体" w:hint="eastAsia"/>
                <w:b/>
                <w:bCs/>
                <w:sz w:val="21"/>
                <w:szCs w:val="21"/>
                <w:lang w:eastAsia="zh-CN"/>
              </w:rPr>
              <w:t>五、全球卓越营销与国际化经营</w:t>
            </w:r>
          </w:p>
        </w:tc>
        <w:tc>
          <w:tcPr>
            <w:tcW w:w="1823" w:type="dxa"/>
            <w:vAlign w:val="center"/>
          </w:tcPr>
          <w:p w:rsidR="003A68A0" w:rsidRPr="00001804" w:rsidRDefault="0087165A">
            <w:pPr>
              <w:rPr>
                <w:rFonts w:eastAsia="华文楷体"/>
                <w:color w:val="auto"/>
                <w:sz w:val="21"/>
                <w:szCs w:val="21"/>
                <w:lang w:eastAsia="zh-CN"/>
              </w:rPr>
            </w:pPr>
            <w:r w:rsidRPr="00001804">
              <w:rPr>
                <w:rFonts w:eastAsia="华文楷体" w:hint="eastAsia"/>
                <w:color w:val="auto"/>
                <w:sz w:val="21"/>
                <w:szCs w:val="21"/>
                <w:lang w:eastAsia="zh-CN"/>
              </w:rPr>
              <w:t>中国企业的国际化营销与管理</w:t>
            </w:r>
          </w:p>
        </w:tc>
        <w:tc>
          <w:tcPr>
            <w:tcW w:w="771" w:type="dxa"/>
            <w:vAlign w:val="center"/>
          </w:tcPr>
          <w:p w:rsidR="003A68A0" w:rsidRPr="00001804" w:rsidRDefault="00862B52">
            <w:pPr>
              <w:jc w:val="center"/>
              <w:rPr>
                <w:rFonts w:eastAsia="华文楷体"/>
                <w:color w:val="auto"/>
                <w:sz w:val="21"/>
                <w:szCs w:val="21"/>
                <w:lang w:eastAsia="zh-CN"/>
              </w:rPr>
            </w:pPr>
            <w:r>
              <w:rPr>
                <w:rFonts w:eastAsia="华文楷体" w:hint="eastAsia"/>
                <w:color w:val="auto"/>
                <w:sz w:val="21"/>
                <w:szCs w:val="21"/>
                <w:lang w:eastAsia="zh-CN"/>
              </w:rPr>
              <w:t>1</w:t>
            </w:r>
          </w:p>
        </w:tc>
        <w:tc>
          <w:tcPr>
            <w:tcW w:w="2645" w:type="dxa"/>
            <w:vAlign w:val="center"/>
          </w:tcPr>
          <w:p w:rsidR="003A68A0" w:rsidRPr="00701166" w:rsidRDefault="007043E3">
            <w:pPr>
              <w:rPr>
                <w:rFonts w:eastAsia="华文楷体"/>
                <w:color w:val="000000" w:themeColor="text1"/>
                <w:sz w:val="21"/>
                <w:szCs w:val="21"/>
                <w:lang w:eastAsia="zh-CN"/>
              </w:rPr>
            </w:pPr>
            <w:r w:rsidRPr="007043E3">
              <w:rPr>
                <w:rFonts w:eastAsia="华文楷体" w:hint="eastAsia"/>
                <w:b/>
                <w:color w:val="000000" w:themeColor="text1"/>
                <w:sz w:val="21"/>
                <w:szCs w:val="21"/>
                <w:lang w:eastAsia="zh-CN"/>
              </w:rPr>
              <w:t>陈</w:t>
            </w:r>
            <w:r w:rsidR="003401EB" w:rsidRPr="007043E3">
              <w:rPr>
                <w:rFonts w:eastAsia="华文楷体" w:hint="eastAsia"/>
                <w:b/>
                <w:color w:val="000000" w:themeColor="text1"/>
                <w:sz w:val="21"/>
                <w:szCs w:val="21"/>
                <w:lang w:eastAsia="zh-CN"/>
              </w:rPr>
              <w:t>老师</w:t>
            </w:r>
            <w:r w:rsidR="003401EB" w:rsidRPr="00701166">
              <w:rPr>
                <w:rFonts w:eastAsia="华文楷体" w:hint="eastAsia"/>
                <w:color w:val="000000" w:themeColor="text1"/>
                <w:sz w:val="21"/>
                <w:szCs w:val="21"/>
                <w:lang w:eastAsia="zh-CN"/>
              </w:rPr>
              <w:t>：对外经济贸易大学国际商学院教授、营销学系副主任。</w:t>
            </w:r>
          </w:p>
        </w:tc>
        <w:tc>
          <w:tcPr>
            <w:tcW w:w="3150" w:type="dxa"/>
            <w:vAlign w:val="center"/>
          </w:tcPr>
          <w:p w:rsidR="003A68A0" w:rsidRPr="00001804" w:rsidRDefault="003401EB">
            <w:pPr>
              <w:rPr>
                <w:rFonts w:eastAsia="华文楷体"/>
                <w:color w:val="auto"/>
                <w:sz w:val="21"/>
                <w:szCs w:val="21"/>
                <w:lang w:eastAsia="zh-CN"/>
              </w:rPr>
            </w:pPr>
            <w:r w:rsidRPr="007043E3">
              <w:rPr>
                <w:rFonts w:eastAsia="华文楷体" w:hint="eastAsia"/>
                <w:color w:val="000000" w:themeColor="text1"/>
                <w:sz w:val="21"/>
                <w:szCs w:val="21"/>
                <w:lang w:eastAsia="zh-CN"/>
              </w:rPr>
              <w:t>参与多项国家和省部级课题；国内外权威期刊发表论文数篇。</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Pr="00001804" w:rsidRDefault="00A072CA">
            <w:pPr>
              <w:rPr>
                <w:rFonts w:eastAsia="华文楷体"/>
                <w:sz w:val="21"/>
                <w:szCs w:val="21"/>
                <w:lang w:eastAsia="zh-CN"/>
              </w:rPr>
            </w:pPr>
            <w:r w:rsidRPr="007043E3">
              <w:rPr>
                <w:rFonts w:eastAsia="华文楷体" w:hint="eastAsia"/>
                <w:color w:val="000000" w:themeColor="text1"/>
                <w:sz w:val="21"/>
                <w:szCs w:val="21"/>
                <w:lang w:eastAsia="zh-CN"/>
              </w:rPr>
              <w:t>A</w:t>
            </w:r>
            <w:r w:rsidRPr="007043E3">
              <w:rPr>
                <w:rFonts w:eastAsia="华文楷体"/>
                <w:color w:val="000000" w:themeColor="text1"/>
                <w:sz w:val="21"/>
                <w:szCs w:val="21"/>
                <w:lang w:eastAsia="zh-CN"/>
              </w:rPr>
              <w:t>IGC</w:t>
            </w:r>
            <w:r w:rsidRPr="007043E3">
              <w:rPr>
                <w:rFonts w:eastAsia="华文楷体" w:hint="eastAsia"/>
                <w:color w:val="000000" w:themeColor="text1"/>
                <w:sz w:val="21"/>
                <w:szCs w:val="21"/>
                <w:lang w:eastAsia="zh-CN"/>
              </w:rPr>
              <w:t>及</w:t>
            </w:r>
            <w:proofErr w:type="spellStart"/>
            <w:r w:rsidRPr="007043E3">
              <w:rPr>
                <w:rFonts w:eastAsia="华文楷体" w:hint="eastAsia"/>
                <w:color w:val="000000" w:themeColor="text1"/>
                <w:sz w:val="21"/>
                <w:szCs w:val="21"/>
                <w:lang w:eastAsia="zh-CN"/>
              </w:rPr>
              <w:t>ChatGPT</w:t>
            </w:r>
            <w:proofErr w:type="spellEnd"/>
            <w:r w:rsidRPr="007043E3">
              <w:rPr>
                <w:rFonts w:eastAsia="华文楷体" w:hint="eastAsia"/>
                <w:color w:val="000000" w:themeColor="text1"/>
                <w:sz w:val="21"/>
                <w:szCs w:val="21"/>
                <w:lang w:eastAsia="zh-CN"/>
              </w:rPr>
              <w:t>在世界范围内的最新发展及在营销领域的应用</w:t>
            </w:r>
          </w:p>
        </w:tc>
        <w:tc>
          <w:tcPr>
            <w:tcW w:w="771" w:type="dxa"/>
            <w:vAlign w:val="center"/>
          </w:tcPr>
          <w:p w:rsidR="003A68A0" w:rsidRPr="00001804" w:rsidRDefault="00862B52">
            <w:pPr>
              <w:jc w:val="center"/>
              <w:rPr>
                <w:rFonts w:eastAsia="华文楷体"/>
                <w:sz w:val="21"/>
                <w:szCs w:val="21"/>
                <w:lang w:eastAsia="zh-CN"/>
              </w:rPr>
            </w:pPr>
            <w:r>
              <w:rPr>
                <w:rFonts w:eastAsia="华文楷体" w:hint="eastAsia"/>
                <w:sz w:val="21"/>
                <w:szCs w:val="21"/>
                <w:lang w:eastAsia="zh-CN"/>
              </w:rPr>
              <w:t>1</w:t>
            </w:r>
          </w:p>
        </w:tc>
        <w:tc>
          <w:tcPr>
            <w:tcW w:w="2645" w:type="dxa"/>
            <w:vAlign w:val="center"/>
          </w:tcPr>
          <w:p w:rsidR="003A68A0" w:rsidRPr="00001804" w:rsidRDefault="007043E3">
            <w:pPr>
              <w:rPr>
                <w:rFonts w:eastAsia="华文楷体"/>
                <w:sz w:val="21"/>
                <w:szCs w:val="21"/>
                <w:lang w:eastAsia="zh-CN"/>
              </w:rPr>
            </w:pPr>
            <w:r>
              <w:rPr>
                <w:rFonts w:eastAsia="华文楷体" w:hint="eastAsia"/>
                <w:b/>
                <w:bCs/>
                <w:color w:val="000000" w:themeColor="text1"/>
                <w:sz w:val="21"/>
                <w:szCs w:val="21"/>
                <w:lang w:eastAsia="zh-CN"/>
              </w:rPr>
              <w:t>李老师</w:t>
            </w:r>
            <w:r w:rsidR="00A072CA" w:rsidRPr="007043E3">
              <w:rPr>
                <w:rFonts w:eastAsia="华文楷体" w:hint="eastAsia"/>
                <w:color w:val="000000" w:themeColor="text1"/>
                <w:sz w:val="21"/>
                <w:szCs w:val="21"/>
                <w:lang w:eastAsia="zh-CN"/>
              </w:rPr>
              <w:t>：美国</w:t>
            </w:r>
            <w:r w:rsidR="00A072CA" w:rsidRPr="007043E3">
              <w:rPr>
                <w:rFonts w:eastAsia="华文楷体"/>
                <w:color w:val="000000" w:themeColor="text1"/>
                <w:sz w:val="21"/>
                <w:szCs w:val="21"/>
                <w:lang w:eastAsia="zh-CN"/>
              </w:rPr>
              <w:t>USC</w:t>
            </w:r>
            <w:r w:rsidR="00A072CA" w:rsidRPr="007043E3">
              <w:rPr>
                <w:rFonts w:eastAsia="华文楷体" w:hint="eastAsia"/>
                <w:color w:val="000000" w:themeColor="text1"/>
                <w:sz w:val="21"/>
                <w:szCs w:val="21"/>
                <w:lang w:eastAsia="zh-CN"/>
              </w:rPr>
              <w:t>机器学习博士，</w:t>
            </w:r>
            <w:proofErr w:type="gramStart"/>
            <w:r w:rsidR="00A072CA" w:rsidRPr="007043E3">
              <w:rPr>
                <w:rFonts w:eastAsia="华文楷体" w:hint="eastAsia"/>
                <w:color w:val="000000" w:themeColor="text1"/>
                <w:sz w:val="21"/>
                <w:szCs w:val="21"/>
                <w:lang w:eastAsia="zh-CN"/>
              </w:rPr>
              <w:t>贪心科技</w:t>
            </w:r>
            <w:proofErr w:type="gramEnd"/>
            <w:r w:rsidR="00A072CA" w:rsidRPr="007043E3">
              <w:rPr>
                <w:rFonts w:eastAsia="华文楷体" w:hint="eastAsia"/>
                <w:color w:val="000000" w:themeColor="text1"/>
                <w:sz w:val="21"/>
                <w:szCs w:val="21"/>
                <w:lang w:eastAsia="zh-CN"/>
              </w:rPr>
              <w:t>创始人兼</w:t>
            </w:r>
            <w:r w:rsidR="00A072CA" w:rsidRPr="007043E3">
              <w:rPr>
                <w:rFonts w:eastAsia="华文楷体" w:hint="eastAsia"/>
                <w:color w:val="000000" w:themeColor="text1"/>
                <w:sz w:val="21"/>
                <w:szCs w:val="21"/>
                <w:lang w:eastAsia="zh-CN"/>
              </w:rPr>
              <w:t>C</w:t>
            </w:r>
            <w:r w:rsidR="00A072CA" w:rsidRPr="007043E3">
              <w:rPr>
                <w:rFonts w:eastAsia="华文楷体"/>
                <w:color w:val="000000" w:themeColor="text1"/>
                <w:sz w:val="21"/>
                <w:szCs w:val="21"/>
                <w:lang w:eastAsia="zh-CN"/>
              </w:rPr>
              <w:t>EO</w:t>
            </w:r>
            <w:r w:rsidR="00A072CA" w:rsidRPr="007043E3">
              <w:rPr>
                <w:rFonts w:eastAsia="华文楷体" w:hint="eastAsia"/>
                <w:color w:val="000000" w:themeColor="text1"/>
                <w:sz w:val="21"/>
                <w:szCs w:val="21"/>
                <w:lang w:eastAsia="zh-CN"/>
              </w:rPr>
              <w:t>，人工智能、知识图谱领域专家</w:t>
            </w:r>
          </w:p>
        </w:tc>
        <w:tc>
          <w:tcPr>
            <w:tcW w:w="3150" w:type="dxa"/>
            <w:vAlign w:val="center"/>
          </w:tcPr>
          <w:p w:rsidR="003A68A0" w:rsidRPr="00001804" w:rsidRDefault="00A072CA">
            <w:pPr>
              <w:rPr>
                <w:rFonts w:eastAsia="华文楷体"/>
                <w:sz w:val="21"/>
                <w:szCs w:val="21"/>
                <w:lang w:eastAsia="zh-CN"/>
              </w:rPr>
            </w:pPr>
            <w:r>
              <w:rPr>
                <w:rFonts w:eastAsia="华文楷体" w:hint="eastAsia"/>
                <w:color w:val="00B050"/>
                <w:sz w:val="21"/>
                <w:szCs w:val="21"/>
                <w:lang w:eastAsia="zh-CN"/>
              </w:rPr>
              <w:t>(</w:t>
            </w:r>
            <w:r w:rsidRPr="007043E3">
              <w:rPr>
                <w:rFonts w:eastAsia="华文楷体" w:hint="eastAsia"/>
                <w:color w:val="000000" w:themeColor="text1"/>
                <w:sz w:val="21"/>
                <w:szCs w:val="21"/>
                <w:lang w:eastAsia="zh-CN"/>
              </w:rPr>
              <w:t>美国</w:t>
            </w:r>
            <w:r w:rsidRPr="007043E3">
              <w:rPr>
                <w:rFonts w:eastAsia="华文楷体"/>
                <w:color w:val="000000" w:themeColor="text1"/>
                <w:sz w:val="21"/>
                <w:szCs w:val="21"/>
                <w:lang w:eastAsia="zh-CN"/>
              </w:rPr>
              <w:t>)</w:t>
            </w:r>
            <w:r w:rsidRPr="007043E3">
              <w:rPr>
                <w:rFonts w:eastAsia="华文楷体" w:hint="eastAsia"/>
                <w:color w:val="000000" w:themeColor="text1"/>
                <w:sz w:val="21"/>
                <w:szCs w:val="21"/>
                <w:lang w:eastAsia="zh-CN"/>
              </w:rPr>
              <w:t>营销国际协会研究员</w:t>
            </w:r>
            <w:r w:rsidRPr="007043E3">
              <w:rPr>
                <w:rFonts w:eastAsia="华文楷体" w:hint="eastAsia"/>
                <w:color w:val="000000" w:themeColor="text1"/>
                <w:sz w:val="21"/>
                <w:szCs w:val="21"/>
                <w:lang w:eastAsia="zh-CN"/>
              </w:rPr>
              <w:t>(Sales &amp; Marketing Executives International</w:t>
            </w:r>
            <w:r w:rsidRPr="007043E3">
              <w:rPr>
                <w:rFonts w:eastAsia="华文楷体"/>
                <w:color w:val="000000" w:themeColor="text1"/>
                <w:sz w:val="21"/>
                <w:szCs w:val="21"/>
                <w:lang w:eastAsia="zh-CN"/>
              </w:rPr>
              <w:t>)</w:t>
            </w:r>
            <w:r w:rsidRPr="007043E3">
              <w:rPr>
                <w:rFonts w:eastAsia="华文楷体" w:hint="eastAsia"/>
                <w:color w:val="000000" w:themeColor="text1"/>
                <w:sz w:val="21"/>
                <w:szCs w:val="21"/>
                <w:lang w:eastAsia="zh-CN"/>
              </w:rPr>
              <w:t>，美国亚马逊、高盛、</w:t>
            </w:r>
            <w:r w:rsidRPr="007043E3">
              <w:rPr>
                <w:rFonts w:eastAsia="华文楷体"/>
                <w:color w:val="000000" w:themeColor="text1"/>
                <w:sz w:val="21"/>
                <w:szCs w:val="21"/>
                <w:lang w:eastAsia="zh-CN"/>
              </w:rPr>
              <w:t xml:space="preserve"> Fiserv</w:t>
            </w:r>
            <w:r w:rsidRPr="007043E3">
              <w:rPr>
                <w:rFonts w:eastAsia="华文楷体" w:hint="eastAsia"/>
                <w:color w:val="000000" w:themeColor="text1"/>
                <w:sz w:val="21"/>
                <w:szCs w:val="21"/>
                <w:lang w:eastAsia="zh-CN"/>
              </w:rPr>
              <w:t>等知名企业海外工作经验</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Pr="00001804" w:rsidRDefault="00C74ADC">
            <w:pPr>
              <w:rPr>
                <w:rFonts w:eastAsia="华文楷体"/>
                <w:sz w:val="21"/>
                <w:szCs w:val="21"/>
                <w:lang w:eastAsia="zh-CN"/>
              </w:rPr>
            </w:pPr>
            <w:r w:rsidRPr="00001804">
              <w:rPr>
                <w:rFonts w:eastAsia="华文楷体" w:hint="eastAsia"/>
                <w:sz w:val="21"/>
                <w:szCs w:val="21"/>
                <w:lang w:eastAsia="zh-CN"/>
              </w:rPr>
              <w:t>海外品牌的卓越营销与创新</w:t>
            </w:r>
          </w:p>
        </w:tc>
        <w:tc>
          <w:tcPr>
            <w:tcW w:w="771" w:type="dxa"/>
            <w:vAlign w:val="center"/>
          </w:tcPr>
          <w:p w:rsidR="003A68A0" w:rsidRPr="00001804" w:rsidRDefault="00862B52">
            <w:pPr>
              <w:jc w:val="center"/>
              <w:rPr>
                <w:rFonts w:eastAsia="华文楷体"/>
                <w:sz w:val="21"/>
                <w:szCs w:val="21"/>
                <w:lang w:eastAsia="zh-CN"/>
              </w:rPr>
            </w:pPr>
            <w:r>
              <w:rPr>
                <w:rFonts w:eastAsia="华文楷体" w:hint="eastAsia"/>
                <w:sz w:val="21"/>
                <w:szCs w:val="21"/>
                <w:lang w:eastAsia="zh-CN"/>
              </w:rPr>
              <w:t>1</w:t>
            </w:r>
          </w:p>
        </w:tc>
        <w:tc>
          <w:tcPr>
            <w:tcW w:w="2645" w:type="dxa"/>
            <w:vAlign w:val="center"/>
          </w:tcPr>
          <w:p w:rsidR="003A68A0" w:rsidRPr="00001804" w:rsidRDefault="007043E3">
            <w:pPr>
              <w:rPr>
                <w:rFonts w:eastAsia="华文楷体"/>
                <w:color w:val="FF0000"/>
                <w:sz w:val="21"/>
                <w:szCs w:val="21"/>
                <w:lang w:eastAsia="zh-CN"/>
              </w:rPr>
            </w:pPr>
            <w:r w:rsidRPr="007043E3">
              <w:rPr>
                <w:rFonts w:eastAsia="华文楷体" w:hint="eastAsia"/>
                <w:b/>
                <w:color w:val="000000" w:themeColor="text1"/>
                <w:sz w:val="21"/>
                <w:szCs w:val="21"/>
                <w:lang w:eastAsia="zh-CN"/>
              </w:rPr>
              <w:t>谢老师</w:t>
            </w:r>
            <w:r w:rsidR="0087054C" w:rsidRPr="00001804">
              <w:rPr>
                <w:rFonts w:eastAsia="华文楷体" w:hint="eastAsia"/>
                <w:color w:val="000000" w:themeColor="text1"/>
                <w:sz w:val="21"/>
                <w:szCs w:val="21"/>
                <w:lang w:eastAsia="zh-CN"/>
              </w:rPr>
              <w:t>：对外经贸大学教授，博士生导师，中国高等院校市场学研究会第十一届理事、中国高等院校</w:t>
            </w:r>
            <w:r w:rsidR="0087054C" w:rsidRPr="00001804">
              <w:rPr>
                <w:rFonts w:eastAsia="华文楷体" w:hint="eastAsia"/>
                <w:color w:val="000000" w:themeColor="text1"/>
                <w:sz w:val="21"/>
                <w:szCs w:val="21"/>
                <w:lang w:eastAsia="zh-CN"/>
              </w:rPr>
              <w:lastRenderedPageBreak/>
              <w:t>市场学研究会数字经济与智慧营销研究院副院长。</w:t>
            </w:r>
          </w:p>
        </w:tc>
        <w:tc>
          <w:tcPr>
            <w:tcW w:w="3150" w:type="dxa"/>
            <w:vAlign w:val="center"/>
          </w:tcPr>
          <w:p w:rsidR="003A68A0" w:rsidRPr="003401EB" w:rsidRDefault="0087054C">
            <w:pPr>
              <w:rPr>
                <w:rFonts w:eastAsia="华文楷体"/>
                <w:color w:val="000000" w:themeColor="text1"/>
                <w:sz w:val="21"/>
                <w:szCs w:val="21"/>
                <w:lang w:eastAsia="zh-CN"/>
              </w:rPr>
            </w:pPr>
            <w:r w:rsidRPr="00001804">
              <w:rPr>
                <w:rFonts w:eastAsia="华文楷体"/>
                <w:color w:val="000000" w:themeColor="text1"/>
                <w:sz w:val="21"/>
                <w:szCs w:val="21"/>
                <w:lang w:eastAsia="zh-CN"/>
              </w:rPr>
              <w:lastRenderedPageBreak/>
              <w:t>美国密歇根大学、</w:t>
            </w:r>
            <w:r w:rsidRPr="00001804">
              <w:rPr>
                <w:rFonts w:eastAsia="华文楷体" w:hint="eastAsia"/>
                <w:color w:val="000000" w:themeColor="text1"/>
                <w:sz w:val="21"/>
                <w:szCs w:val="21"/>
                <w:lang w:eastAsia="zh-CN"/>
              </w:rPr>
              <w:t>美国哥伦比亚大学、瑞士纳沙泰尔大学、香港中文大学访问学者</w:t>
            </w:r>
            <w:r w:rsidR="00714101" w:rsidRPr="00001804">
              <w:rPr>
                <w:rFonts w:eastAsia="华文楷体" w:hint="eastAsia"/>
                <w:color w:val="000000" w:themeColor="text1"/>
                <w:sz w:val="21"/>
                <w:szCs w:val="21"/>
                <w:lang w:eastAsia="zh-CN"/>
              </w:rPr>
              <w:t>。</w:t>
            </w:r>
          </w:p>
        </w:tc>
      </w:tr>
      <w:tr w:rsidR="003A68A0" w:rsidTr="00BD4637">
        <w:trPr>
          <w:trHeight w:val="510"/>
        </w:trPr>
        <w:tc>
          <w:tcPr>
            <w:tcW w:w="1125" w:type="dxa"/>
            <w:vMerge/>
            <w:vAlign w:val="center"/>
          </w:tcPr>
          <w:p w:rsidR="003A68A0" w:rsidRDefault="003A68A0">
            <w:pPr>
              <w:rPr>
                <w:rFonts w:eastAsia="华文楷体"/>
                <w:b/>
                <w:bCs/>
                <w:sz w:val="21"/>
                <w:szCs w:val="21"/>
                <w:lang w:eastAsia="zh-CN"/>
              </w:rPr>
            </w:pPr>
          </w:p>
        </w:tc>
        <w:tc>
          <w:tcPr>
            <w:tcW w:w="1823" w:type="dxa"/>
            <w:vAlign w:val="center"/>
          </w:tcPr>
          <w:p w:rsidR="003A68A0" w:rsidRDefault="00C74ADC">
            <w:pPr>
              <w:rPr>
                <w:rFonts w:eastAsia="华文楷体"/>
                <w:sz w:val="21"/>
                <w:szCs w:val="21"/>
                <w:lang w:eastAsia="zh-CN"/>
              </w:rPr>
            </w:pPr>
            <w:r>
              <w:rPr>
                <w:rFonts w:eastAsia="华文楷体" w:hint="eastAsia"/>
                <w:sz w:val="21"/>
                <w:szCs w:val="21"/>
                <w:lang w:eastAsia="zh-CN"/>
              </w:rPr>
              <w:t>中国品牌海外推广与</w:t>
            </w:r>
            <w:proofErr w:type="gramStart"/>
            <w:r>
              <w:rPr>
                <w:rFonts w:eastAsia="华文楷体" w:hint="eastAsia"/>
                <w:sz w:val="21"/>
                <w:szCs w:val="21"/>
                <w:lang w:eastAsia="zh-CN"/>
              </w:rPr>
              <w:t>营销获客</w:t>
            </w:r>
            <w:proofErr w:type="gramEnd"/>
          </w:p>
        </w:tc>
        <w:tc>
          <w:tcPr>
            <w:tcW w:w="771" w:type="dxa"/>
            <w:vAlign w:val="center"/>
          </w:tcPr>
          <w:p w:rsidR="003A68A0" w:rsidRDefault="00862B52">
            <w:pPr>
              <w:jc w:val="center"/>
              <w:rPr>
                <w:rFonts w:eastAsia="华文楷体"/>
                <w:sz w:val="21"/>
                <w:szCs w:val="21"/>
                <w:lang w:eastAsia="zh-CN"/>
              </w:rPr>
            </w:pPr>
            <w:r>
              <w:rPr>
                <w:rFonts w:eastAsia="华文楷体" w:hint="eastAsia"/>
                <w:sz w:val="21"/>
                <w:szCs w:val="21"/>
                <w:lang w:eastAsia="zh-CN"/>
              </w:rPr>
              <w:t>1</w:t>
            </w:r>
          </w:p>
        </w:tc>
        <w:tc>
          <w:tcPr>
            <w:tcW w:w="2645" w:type="dxa"/>
            <w:vAlign w:val="center"/>
          </w:tcPr>
          <w:p w:rsidR="003A68A0" w:rsidRDefault="007043E3">
            <w:pPr>
              <w:rPr>
                <w:rFonts w:eastAsia="华文楷体"/>
                <w:sz w:val="21"/>
                <w:szCs w:val="21"/>
                <w:lang w:eastAsia="zh-CN"/>
              </w:rPr>
            </w:pPr>
            <w:r>
              <w:rPr>
                <w:rFonts w:eastAsia="华文楷体" w:hint="eastAsia"/>
                <w:b/>
                <w:bCs/>
                <w:sz w:val="21"/>
                <w:szCs w:val="21"/>
                <w:lang w:eastAsia="zh-CN"/>
              </w:rPr>
              <w:t>张老师</w:t>
            </w:r>
            <w:r w:rsidR="00C74ADC">
              <w:rPr>
                <w:rFonts w:eastAsia="华文楷体" w:hint="eastAsia"/>
                <w:sz w:val="21"/>
                <w:szCs w:val="21"/>
                <w:lang w:eastAsia="zh-CN"/>
              </w:rPr>
              <w:t>：海外营销科技品牌</w:t>
            </w:r>
            <w:proofErr w:type="gramStart"/>
            <w:r w:rsidR="00C74ADC">
              <w:rPr>
                <w:rFonts w:eastAsia="华文楷体" w:hint="eastAsia"/>
                <w:sz w:val="21"/>
                <w:szCs w:val="21"/>
                <w:lang w:eastAsia="zh-CN"/>
              </w:rPr>
              <w:t>询</w:t>
            </w:r>
            <w:proofErr w:type="gramEnd"/>
            <w:r w:rsidR="00C74ADC">
              <w:rPr>
                <w:rFonts w:eastAsia="华文楷体" w:hint="eastAsia"/>
                <w:sz w:val="21"/>
                <w:szCs w:val="21"/>
                <w:lang w:eastAsia="zh-CN"/>
              </w:rPr>
              <w:t>盘云创始人兼董事长，赋能上千家企业成功出海</w:t>
            </w:r>
          </w:p>
        </w:tc>
        <w:tc>
          <w:tcPr>
            <w:tcW w:w="3150" w:type="dxa"/>
            <w:vAlign w:val="center"/>
          </w:tcPr>
          <w:p w:rsidR="003A68A0" w:rsidRDefault="00C74ADC">
            <w:pPr>
              <w:rPr>
                <w:rFonts w:eastAsia="华文楷体"/>
                <w:sz w:val="21"/>
                <w:szCs w:val="21"/>
                <w:lang w:eastAsia="zh-CN"/>
              </w:rPr>
            </w:pPr>
            <w:r>
              <w:rPr>
                <w:rFonts w:eastAsia="华文楷体" w:hint="eastAsia"/>
                <w:sz w:val="21"/>
                <w:szCs w:val="21"/>
                <w:lang w:eastAsia="zh-CN"/>
              </w:rPr>
              <w:t>(</w:t>
            </w:r>
            <w:r>
              <w:rPr>
                <w:rFonts w:eastAsia="华文楷体" w:hint="eastAsia"/>
                <w:sz w:val="21"/>
                <w:szCs w:val="21"/>
                <w:lang w:eastAsia="zh-CN"/>
              </w:rPr>
              <w:t>美国</w:t>
            </w:r>
            <w:r>
              <w:rPr>
                <w:rFonts w:eastAsia="华文楷体"/>
                <w:sz w:val="21"/>
                <w:szCs w:val="21"/>
                <w:lang w:eastAsia="zh-CN"/>
              </w:rPr>
              <w:t>)</w:t>
            </w:r>
            <w:r>
              <w:rPr>
                <w:rFonts w:eastAsia="华文楷体" w:hint="eastAsia"/>
                <w:sz w:val="21"/>
                <w:szCs w:val="21"/>
                <w:lang w:eastAsia="zh-CN"/>
              </w:rPr>
              <w:t>营销国际协会中国分会长</w:t>
            </w:r>
            <w:r>
              <w:rPr>
                <w:rFonts w:eastAsia="华文楷体" w:hint="eastAsia"/>
                <w:sz w:val="21"/>
                <w:szCs w:val="21"/>
                <w:lang w:eastAsia="zh-CN"/>
              </w:rPr>
              <w:t>(Sales &amp; Marketing Executives International</w:t>
            </w:r>
            <w:r>
              <w:rPr>
                <w:rFonts w:eastAsia="华文楷体"/>
                <w:sz w:val="21"/>
                <w:szCs w:val="21"/>
                <w:lang w:eastAsia="zh-CN"/>
              </w:rPr>
              <w:t>)</w:t>
            </w:r>
            <w:r>
              <w:rPr>
                <w:rFonts w:eastAsia="华文楷体" w:hint="eastAsia"/>
                <w:sz w:val="21"/>
                <w:szCs w:val="21"/>
                <w:lang w:eastAsia="zh-CN"/>
              </w:rPr>
              <w:t>，十余年海外推广与项目落地经历</w:t>
            </w:r>
          </w:p>
        </w:tc>
      </w:tr>
    </w:tbl>
    <w:p w:rsidR="003A68A0" w:rsidRPr="007043E3" w:rsidRDefault="003A68A0" w:rsidP="007043E3">
      <w:pPr>
        <w:rPr>
          <w:rFonts w:eastAsia="华文楷体"/>
          <w:sz w:val="21"/>
          <w:szCs w:val="21"/>
          <w:lang w:eastAsia="zh-CN"/>
        </w:rPr>
      </w:pPr>
    </w:p>
    <w:p w:rsidR="003A68A0" w:rsidRDefault="00C74ADC">
      <w:pPr>
        <w:pStyle w:val="Ad"/>
        <w:spacing w:before="100" w:beforeAutospacing="1" w:after="100" w:afterAutospacing="1"/>
        <w:jc w:val="left"/>
        <w:rPr>
          <w:rFonts w:ascii="微软雅黑" w:eastAsia="PMingLiU" w:hAnsi="微软雅黑"/>
          <w:b/>
          <w:bCs/>
          <w:color w:val="auto"/>
          <w:sz w:val="32"/>
          <w:szCs w:val="32"/>
          <w:lang w:val="zh-TW" w:eastAsia="zh-TW"/>
        </w:rPr>
      </w:pPr>
      <w:r>
        <w:rPr>
          <w:rFonts w:ascii="微软雅黑" w:eastAsia="微软雅黑" w:hAnsi="微软雅黑" w:hint="eastAsia"/>
          <w:b/>
          <w:bCs/>
          <w:color w:val="auto"/>
          <w:sz w:val="32"/>
          <w:szCs w:val="32"/>
          <w:lang w:val="zh-TW" w:eastAsia="zh-TW"/>
        </w:rPr>
        <w:t>四、其它信息</w:t>
      </w:r>
    </w:p>
    <w:p w:rsidR="003A68A0" w:rsidRDefault="00C74ADC">
      <w:pPr>
        <w:pStyle w:val="Ad"/>
        <w:numPr>
          <w:ilvl w:val="0"/>
          <w:numId w:val="3"/>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学制</w:t>
      </w:r>
      <w:r w:rsidR="007043E3">
        <w:rPr>
          <w:rFonts w:ascii="微软雅黑" w:eastAsia="微软雅黑" w:hAnsi="微软雅黑" w:hint="eastAsia"/>
          <w:b/>
          <w:bCs/>
          <w:color w:val="auto"/>
          <w:sz w:val="28"/>
          <w:szCs w:val="28"/>
          <w:lang w:val="zh-TW"/>
        </w:rPr>
        <w:t>与项目亮点</w:t>
      </w:r>
    </w:p>
    <w:p w:rsidR="003A68A0" w:rsidRDefault="00C74ADC">
      <w:pPr>
        <w:pStyle w:val="Ad"/>
        <w:spacing w:before="100" w:beforeAutospacing="1" w:after="100" w:afterAutospacing="1"/>
        <w:ind w:left="440"/>
        <w:rPr>
          <w:rFonts w:ascii="微软雅黑" w:eastAsia="PMingLiU" w:hAnsi="微软雅黑"/>
          <w:color w:val="auto"/>
          <w:sz w:val="22"/>
          <w:szCs w:val="22"/>
          <w:lang w:val="zh-TW" w:eastAsia="zh-TW"/>
        </w:rPr>
      </w:pPr>
      <w:r>
        <w:rPr>
          <w:rFonts w:ascii="微软雅黑" w:eastAsia="微软雅黑" w:hAnsi="微软雅黑"/>
          <w:bCs/>
          <w:sz w:val="22"/>
          <w:szCs w:val="22"/>
          <w:lang w:val="zh-TW" w:eastAsia="zh-TW"/>
        </w:rPr>
        <w:t>学制一年，每两月上</w:t>
      </w:r>
      <w:r>
        <w:rPr>
          <w:rFonts w:ascii="微软雅黑" w:eastAsia="微软雅黑" w:hAnsi="微软雅黑" w:hint="eastAsia"/>
          <w:bCs/>
          <w:sz w:val="22"/>
          <w:szCs w:val="22"/>
          <w:lang w:val="zh-TW" w:eastAsia="zh-TW"/>
        </w:rPr>
        <w:t>一次</w:t>
      </w:r>
      <w:r>
        <w:rPr>
          <w:rFonts w:ascii="微软雅黑" w:eastAsia="微软雅黑" w:hAnsi="微软雅黑"/>
          <w:bCs/>
          <w:sz w:val="22"/>
          <w:szCs w:val="22"/>
          <w:lang w:val="zh-TW" w:eastAsia="zh-TW"/>
        </w:rPr>
        <w:t>课，每次</w:t>
      </w:r>
      <w:r>
        <w:rPr>
          <w:rFonts w:ascii="微软雅黑" w:eastAsia="微软雅黑" w:hAnsi="微软雅黑" w:hint="eastAsia"/>
          <w:bCs/>
          <w:sz w:val="22"/>
          <w:szCs w:val="22"/>
          <w:lang w:val="zh-TW" w:eastAsia="zh-TW"/>
        </w:rPr>
        <w:t>课</w:t>
      </w:r>
      <w:r w:rsidR="003D038E">
        <w:rPr>
          <w:rFonts w:ascii="微软雅黑" w:eastAsia="微软雅黑" w:hAnsi="微软雅黑"/>
          <w:bCs/>
          <w:sz w:val="22"/>
          <w:szCs w:val="22"/>
          <w:lang w:val="zh-TW" w:eastAsia="zh-TW"/>
        </w:rPr>
        <w:t>2</w:t>
      </w:r>
      <w:r>
        <w:rPr>
          <w:rFonts w:ascii="微软雅黑" w:eastAsia="微软雅黑" w:hAnsi="微软雅黑"/>
          <w:bCs/>
          <w:sz w:val="22"/>
          <w:szCs w:val="22"/>
          <w:lang w:val="zh-TW" w:eastAsia="zh-TW"/>
        </w:rPr>
        <w:t>天</w:t>
      </w:r>
      <w:r>
        <w:rPr>
          <w:rFonts w:ascii="微软雅黑" w:eastAsia="微软雅黑" w:hAnsi="微软雅黑" w:hint="eastAsia"/>
          <w:bCs/>
          <w:sz w:val="22"/>
          <w:szCs w:val="22"/>
          <w:lang w:val="zh-TW" w:eastAsia="zh-TW"/>
        </w:rPr>
        <w:t>（安排在周末）</w:t>
      </w:r>
      <w:r>
        <w:rPr>
          <w:rFonts w:ascii="微软雅黑" w:eastAsia="微软雅黑" w:hAnsi="微软雅黑"/>
          <w:bCs/>
          <w:sz w:val="22"/>
          <w:szCs w:val="22"/>
          <w:lang w:val="zh-TW" w:eastAsia="zh-TW"/>
        </w:rPr>
        <w:t>，</w:t>
      </w:r>
      <w:r w:rsidR="003D038E">
        <w:rPr>
          <w:rFonts w:ascii="微软雅黑" w:eastAsia="微软雅黑" w:hAnsi="微软雅黑" w:hint="eastAsia"/>
          <w:bCs/>
          <w:sz w:val="22"/>
          <w:szCs w:val="22"/>
          <w:lang w:val="zh-TW"/>
        </w:rPr>
        <w:t>必修</w:t>
      </w:r>
      <w:r>
        <w:rPr>
          <w:rFonts w:ascii="微软雅黑" w:eastAsia="微软雅黑" w:hAnsi="微软雅黑" w:hint="eastAsia"/>
          <w:bCs/>
          <w:sz w:val="22"/>
          <w:szCs w:val="22"/>
          <w:lang w:val="zh-TW" w:eastAsia="zh-TW"/>
        </w:rPr>
        <w:t>课</w:t>
      </w:r>
      <w:r>
        <w:rPr>
          <w:rFonts w:ascii="微软雅黑" w:eastAsia="微软雅黑" w:hAnsi="微软雅黑"/>
          <w:bCs/>
          <w:sz w:val="22"/>
          <w:szCs w:val="22"/>
          <w:lang w:val="zh-TW" w:eastAsia="zh-TW"/>
        </w:rPr>
        <w:t>共</w:t>
      </w:r>
      <w:r w:rsidR="003D038E">
        <w:rPr>
          <w:rFonts w:ascii="微软雅黑" w:eastAsia="微软雅黑" w:hAnsi="微软雅黑"/>
          <w:bCs/>
          <w:sz w:val="22"/>
          <w:szCs w:val="22"/>
          <w:lang w:val="zh-TW" w:eastAsia="zh-TW"/>
        </w:rPr>
        <w:t>12</w:t>
      </w:r>
      <w:r>
        <w:rPr>
          <w:rFonts w:ascii="微软雅黑" w:eastAsia="微软雅黑" w:hAnsi="微软雅黑"/>
          <w:bCs/>
          <w:sz w:val="22"/>
          <w:szCs w:val="22"/>
          <w:lang w:val="zh-TW" w:eastAsia="zh-TW"/>
        </w:rPr>
        <w:t>天</w:t>
      </w:r>
      <w:r w:rsidR="007043E3">
        <w:rPr>
          <w:rFonts w:ascii="微软雅黑" w:eastAsia="微软雅黑" w:hAnsi="微软雅黑" w:hint="eastAsia"/>
          <w:bCs/>
          <w:sz w:val="22"/>
          <w:szCs w:val="22"/>
          <w:lang w:val="zh-TW"/>
        </w:rPr>
        <w:t>；可</w:t>
      </w:r>
      <w:r w:rsidR="00A51366">
        <w:rPr>
          <w:rFonts w:ascii="微软雅黑" w:eastAsia="微软雅黑" w:hAnsi="微软雅黑" w:hint="eastAsia"/>
          <w:bCs/>
          <w:sz w:val="22"/>
          <w:szCs w:val="22"/>
          <w:lang w:val="zh-TW"/>
        </w:rPr>
        <w:t>自愿</w:t>
      </w:r>
      <w:r w:rsidR="007043E3">
        <w:rPr>
          <w:rFonts w:ascii="微软雅黑" w:eastAsia="微软雅黑" w:hAnsi="微软雅黑" w:hint="eastAsia"/>
          <w:bCs/>
          <w:sz w:val="22"/>
          <w:szCs w:val="22"/>
          <w:lang w:val="zh-TW"/>
        </w:rPr>
        <w:t>辅修商学院管理学研修班课程（大约48天）</w:t>
      </w:r>
      <w:r w:rsidR="003D038E">
        <w:rPr>
          <w:rFonts w:ascii="微软雅黑" w:eastAsia="微软雅黑" w:hAnsi="微软雅黑" w:hint="eastAsia"/>
          <w:bCs/>
          <w:sz w:val="22"/>
          <w:szCs w:val="22"/>
          <w:lang w:val="zh-TW"/>
        </w:rPr>
        <w:t>；</w:t>
      </w:r>
      <w:r>
        <w:rPr>
          <w:rFonts w:ascii="微软雅黑" w:eastAsia="微软雅黑" w:hAnsi="微软雅黑"/>
          <w:bCs/>
          <w:sz w:val="22"/>
          <w:szCs w:val="22"/>
          <w:lang w:val="zh-TW" w:eastAsia="zh-TW"/>
        </w:rPr>
        <w:t>结业后可享受终身免费学习。</w:t>
      </w:r>
    </w:p>
    <w:p w:rsidR="003A68A0" w:rsidRDefault="00C74ADC">
      <w:pPr>
        <w:pStyle w:val="Ad"/>
        <w:numPr>
          <w:ilvl w:val="0"/>
          <w:numId w:val="3"/>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学习地点</w:t>
      </w:r>
    </w:p>
    <w:p w:rsidR="003A68A0" w:rsidRDefault="00A51366">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对外</w:t>
      </w:r>
      <w:r>
        <w:rPr>
          <w:rFonts w:ascii="微软雅黑" w:eastAsia="微软雅黑" w:hAnsi="微软雅黑" w:hint="eastAsia"/>
          <w:bCs/>
          <w:sz w:val="22"/>
          <w:szCs w:val="22"/>
          <w:lang w:val="zh-TW"/>
        </w:rPr>
        <w:t>经济贸易</w:t>
      </w:r>
      <w:r>
        <w:rPr>
          <w:rFonts w:ascii="微软雅黑" w:eastAsia="微软雅黑" w:hAnsi="微软雅黑" w:hint="eastAsia"/>
          <w:bCs/>
          <w:sz w:val="22"/>
          <w:szCs w:val="22"/>
          <w:lang w:val="zh-TW" w:eastAsia="zh-TW"/>
        </w:rPr>
        <w:t>大学</w:t>
      </w:r>
      <w:r w:rsidR="00C74ADC">
        <w:rPr>
          <w:rFonts w:ascii="微软雅黑" w:eastAsia="微软雅黑" w:hAnsi="微软雅黑" w:hint="eastAsia"/>
          <w:bCs/>
          <w:sz w:val="22"/>
          <w:szCs w:val="22"/>
          <w:lang w:val="zh-TW" w:eastAsia="zh-TW"/>
        </w:rPr>
        <w:t>（北京</w:t>
      </w:r>
      <w:r w:rsidR="003D038E">
        <w:rPr>
          <w:rFonts w:ascii="微软雅黑" w:eastAsia="微软雅黑" w:hAnsi="微软雅黑" w:hint="eastAsia"/>
          <w:bCs/>
          <w:sz w:val="22"/>
          <w:szCs w:val="22"/>
          <w:lang w:val="zh-TW"/>
        </w:rPr>
        <w:t>市</w:t>
      </w:r>
      <w:r w:rsidR="00C74ADC">
        <w:rPr>
          <w:rFonts w:ascii="微软雅黑" w:eastAsia="微软雅黑" w:hAnsi="微软雅黑" w:hint="eastAsia"/>
          <w:bCs/>
          <w:sz w:val="22"/>
          <w:szCs w:val="22"/>
          <w:lang w:val="zh-TW" w:eastAsia="zh-TW"/>
        </w:rPr>
        <w:t>朝阳区）</w:t>
      </w:r>
      <w:r w:rsidR="00C74ADC">
        <w:rPr>
          <w:rFonts w:ascii="微软雅黑" w:eastAsia="微软雅黑" w:hAnsi="微软雅黑"/>
          <w:bCs/>
          <w:sz w:val="22"/>
          <w:szCs w:val="22"/>
          <w:lang w:val="zh-TW" w:eastAsia="zh-TW"/>
        </w:rPr>
        <w:t>。</w:t>
      </w:r>
    </w:p>
    <w:p w:rsidR="003A68A0" w:rsidRDefault="00C74ADC">
      <w:pPr>
        <w:pStyle w:val="Ad"/>
        <w:numPr>
          <w:ilvl w:val="0"/>
          <w:numId w:val="3"/>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项目收费</w:t>
      </w:r>
    </w:p>
    <w:p w:rsidR="003A68A0" w:rsidRDefault="00C74ADC">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4</w:t>
      </w:r>
      <w:r>
        <w:rPr>
          <w:rFonts w:ascii="微软雅黑" w:eastAsia="微软雅黑" w:hAnsi="微软雅黑"/>
          <w:bCs/>
          <w:sz w:val="22"/>
          <w:szCs w:val="22"/>
          <w:lang w:val="zh-TW" w:eastAsia="zh-TW"/>
        </w:rPr>
        <w:t>9800</w:t>
      </w:r>
      <w:r>
        <w:rPr>
          <w:rFonts w:ascii="微软雅黑" w:eastAsia="微软雅黑" w:hAnsi="微软雅黑" w:hint="eastAsia"/>
          <w:bCs/>
          <w:sz w:val="22"/>
          <w:szCs w:val="22"/>
          <w:lang w:val="zh-TW" w:eastAsia="zh-TW"/>
        </w:rPr>
        <w:t>元/人，包含学习资料、茶歇，培训费。</w:t>
      </w:r>
    </w:p>
    <w:p w:rsidR="003A68A0" w:rsidRDefault="00C74ADC">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不含CME国际认证费用</w:t>
      </w:r>
      <w:r>
        <w:rPr>
          <w:rFonts w:ascii="微软雅黑" w:eastAsia="微软雅黑" w:hAnsi="微软雅黑" w:hint="eastAsia"/>
          <w:bCs/>
          <w:sz w:val="22"/>
          <w:szCs w:val="22"/>
          <w:lang w:val="zh-TW"/>
        </w:rPr>
        <w:t>、</w:t>
      </w:r>
      <w:r>
        <w:rPr>
          <w:rFonts w:ascii="微软雅黑" w:eastAsia="微软雅黑" w:hAnsi="微软雅黑" w:hint="eastAsia"/>
          <w:bCs/>
          <w:sz w:val="22"/>
          <w:szCs w:val="22"/>
          <w:lang w:val="zh-TW" w:eastAsia="zh-TW"/>
        </w:rPr>
        <w:t>自由选择参加的选修模块费用。</w:t>
      </w:r>
    </w:p>
    <w:p w:rsidR="003A68A0" w:rsidRDefault="00C74ADC">
      <w:pPr>
        <w:pStyle w:val="Ad"/>
        <w:numPr>
          <w:ilvl w:val="0"/>
          <w:numId w:val="3"/>
        </w:numPr>
        <w:spacing w:before="100" w:beforeAutospacing="1" w:after="100" w:afterAutospacing="1"/>
        <w:rPr>
          <w:rFonts w:ascii="微软雅黑" w:eastAsia="微软雅黑" w:hAnsi="微软雅黑"/>
          <w:b/>
          <w:bCs/>
          <w:color w:val="auto"/>
          <w:sz w:val="28"/>
          <w:szCs w:val="28"/>
          <w:lang w:val="zh-TW" w:eastAsia="zh-TW"/>
        </w:rPr>
      </w:pPr>
      <w:r>
        <w:rPr>
          <w:rFonts w:ascii="微软雅黑" w:eastAsia="微软雅黑" w:hAnsi="微软雅黑" w:hint="eastAsia"/>
          <w:b/>
          <w:bCs/>
          <w:color w:val="auto"/>
          <w:sz w:val="28"/>
          <w:szCs w:val="28"/>
          <w:lang w:val="zh-TW" w:eastAsia="zh-TW"/>
        </w:rPr>
        <w:t>证书</w:t>
      </w:r>
    </w:p>
    <w:p w:rsidR="003A68A0" w:rsidRDefault="00001804">
      <w:pPr>
        <w:pStyle w:val="Ad"/>
        <w:numPr>
          <w:ilvl w:val="1"/>
          <w:numId w:val="3"/>
        </w:numPr>
        <w:spacing w:before="100" w:beforeAutospacing="1" w:after="100" w:afterAutospacing="1"/>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课程结业，由对外经贸大学</w:t>
      </w:r>
      <w:r w:rsidR="00C74ADC">
        <w:rPr>
          <w:rFonts w:ascii="微软雅黑" w:eastAsia="微软雅黑" w:hAnsi="微软雅黑" w:hint="eastAsia"/>
          <w:bCs/>
          <w:sz w:val="22"/>
          <w:szCs w:val="22"/>
          <w:lang w:val="zh-TW" w:eastAsia="zh-TW"/>
        </w:rPr>
        <w:t>颁发C</w:t>
      </w:r>
      <w:r w:rsidR="00C74ADC">
        <w:rPr>
          <w:rFonts w:ascii="微软雅黑" w:eastAsia="微软雅黑" w:hAnsi="微软雅黑"/>
          <w:bCs/>
          <w:sz w:val="22"/>
          <w:szCs w:val="22"/>
          <w:lang w:val="zh-TW" w:eastAsia="zh-TW"/>
        </w:rPr>
        <w:t>MO</w:t>
      </w:r>
      <w:r>
        <w:rPr>
          <w:rFonts w:ascii="微软雅黑" w:eastAsia="微软雅黑" w:hAnsi="微软雅黑" w:hint="eastAsia"/>
          <w:bCs/>
          <w:sz w:val="22"/>
          <w:szCs w:val="22"/>
          <w:lang w:val="zh-TW"/>
        </w:rPr>
        <w:t>研修班</w:t>
      </w:r>
      <w:r w:rsidR="00C74ADC">
        <w:rPr>
          <w:rFonts w:ascii="微软雅黑" w:eastAsia="微软雅黑" w:hAnsi="微软雅黑" w:hint="eastAsia"/>
          <w:bCs/>
          <w:sz w:val="22"/>
          <w:szCs w:val="22"/>
          <w:lang w:val="zh-TW" w:eastAsia="zh-TW"/>
        </w:rPr>
        <w:t>结业证书；</w:t>
      </w:r>
    </w:p>
    <w:p w:rsidR="00001804" w:rsidRDefault="00C74ADC" w:rsidP="005F2FC6">
      <w:pPr>
        <w:pStyle w:val="Ad"/>
        <w:numPr>
          <w:ilvl w:val="1"/>
          <w:numId w:val="3"/>
        </w:numPr>
        <w:spacing w:before="100" w:beforeAutospacing="1" w:after="100" w:afterAutospacing="1"/>
        <w:rPr>
          <w:rFonts w:ascii="微软雅黑" w:eastAsia="微软雅黑" w:hAnsi="微软雅黑" w:hint="eastAsia"/>
          <w:bCs/>
          <w:sz w:val="22"/>
          <w:szCs w:val="22"/>
          <w:lang w:val="zh-TW" w:eastAsia="zh-TW"/>
        </w:rPr>
      </w:pPr>
      <w:r>
        <w:rPr>
          <w:rFonts w:ascii="微软雅黑" w:eastAsia="微软雅黑" w:hAnsi="微软雅黑" w:hint="eastAsia"/>
          <w:bCs/>
          <w:sz w:val="22"/>
          <w:szCs w:val="22"/>
          <w:lang w:val="zh-TW" w:eastAsia="zh-TW"/>
        </w:rPr>
        <w:t>符合</w:t>
      </w:r>
      <w:r w:rsidR="00A36E19">
        <w:rPr>
          <w:rFonts w:ascii="微软雅黑" w:eastAsia="微软雅黑" w:hAnsi="微软雅黑" w:hint="eastAsia"/>
          <w:bCs/>
          <w:sz w:val="22"/>
          <w:szCs w:val="22"/>
          <w:lang w:val="zh-TW"/>
        </w:rPr>
        <w:t>相关</w:t>
      </w:r>
      <w:r w:rsidR="00A36E19">
        <w:rPr>
          <w:rFonts w:ascii="微软雅黑" w:eastAsia="微软雅黑" w:hAnsi="微软雅黑"/>
          <w:bCs/>
          <w:sz w:val="22"/>
          <w:szCs w:val="22"/>
          <w:lang w:val="zh-TW"/>
        </w:rPr>
        <w:t>申请</w:t>
      </w:r>
      <w:r>
        <w:rPr>
          <w:rFonts w:ascii="微软雅黑" w:eastAsia="微软雅黑" w:hAnsi="微软雅黑" w:hint="eastAsia"/>
          <w:bCs/>
          <w:sz w:val="22"/>
          <w:szCs w:val="22"/>
          <w:lang w:val="zh-TW" w:eastAsia="zh-TW"/>
        </w:rPr>
        <w:t>条件且通过答辩，由(美国</w:t>
      </w:r>
      <w:r>
        <w:rPr>
          <w:rFonts w:ascii="微软雅黑" w:eastAsia="微软雅黑" w:hAnsi="微软雅黑"/>
          <w:bCs/>
          <w:sz w:val="22"/>
          <w:szCs w:val="22"/>
          <w:lang w:val="zh-TW" w:eastAsia="zh-TW"/>
        </w:rPr>
        <w:t>)</w:t>
      </w:r>
      <w:r>
        <w:rPr>
          <w:rFonts w:ascii="微软雅黑" w:eastAsia="微软雅黑" w:hAnsi="微软雅黑" w:hint="eastAsia"/>
          <w:bCs/>
          <w:sz w:val="22"/>
          <w:szCs w:val="22"/>
          <w:lang w:val="zh-TW" w:eastAsia="zh-TW"/>
        </w:rPr>
        <w:t>营销国际协会颁发CME</w:t>
      </w:r>
      <w:r>
        <w:rPr>
          <w:rFonts w:ascii="微软雅黑" w:eastAsia="微软雅黑" w:hAnsi="微软雅黑"/>
          <w:bCs/>
          <w:sz w:val="22"/>
          <w:szCs w:val="22"/>
          <w:lang w:val="zh-TW" w:eastAsia="zh-TW"/>
        </w:rPr>
        <w:t>(Certified Marketing Executive</w:t>
      </w:r>
      <w:r>
        <w:rPr>
          <w:rFonts w:ascii="微软雅黑" w:eastAsia="微软雅黑" w:hAnsi="微软雅黑" w:hint="eastAsia"/>
          <w:bCs/>
          <w:sz w:val="22"/>
          <w:szCs w:val="22"/>
          <w:lang w:val="zh-TW" w:eastAsia="zh-TW"/>
        </w:rPr>
        <w:t>，国际注册营销总监</w:t>
      </w:r>
      <w:r>
        <w:rPr>
          <w:rFonts w:ascii="微软雅黑" w:eastAsia="微软雅黑" w:hAnsi="微软雅黑"/>
          <w:bCs/>
          <w:sz w:val="22"/>
          <w:szCs w:val="22"/>
          <w:lang w:val="zh-TW" w:eastAsia="zh-TW"/>
        </w:rPr>
        <w:t>)</w:t>
      </w:r>
      <w:r>
        <w:rPr>
          <w:rFonts w:ascii="微软雅黑" w:eastAsia="微软雅黑" w:hAnsi="微软雅黑" w:hint="eastAsia"/>
          <w:bCs/>
          <w:sz w:val="22"/>
          <w:szCs w:val="22"/>
          <w:lang w:val="zh-TW" w:eastAsia="zh-TW"/>
        </w:rPr>
        <w:t>认证证书，并成为协会的国际注册会员。</w:t>
      </w:r>
    </w:p>
    <w:p w:rsidR="005F2FC6" w:rsidRPr="005F2FC6" w:rsidRDefault="005F2FC6" w:rsidP="005F2FC6">
      <w:pPr>
        <w:pStyle w:val="Ad"/>
        <w:spacing w:before="100" w:beforeAutospacing="1" w:after="100" w:afterAutospacing="1"/>
        <w:ind w:left="800"/>
        <w:rPr>
          <w:rFonts w:ascii="微软雅黑" w:eastAsia="微软雅黑" w:hAnsi="微软雅黑" w:hint="eastAsia"/>
          <w:bCs/>
          <w:sz w:val="22"/>
          <w:szCs w:val="22"/>
          <w:lang w:val="zh-TW" w:eastAsia="zh-TW"/>
        </w:rPr>
      </w:pPr>
      <w:bookmarkStart w:id="0" w:name="_GoBack"/>
      <w:bookmarkEnd w:id="0"/>
    </w:p>
    <w:p w:rsidR="00001804" w:rsidRPr="00001804" w:rsidRDefault="00001804" w:rsidP="00001804">
      <w:pPr>
        <w:pStyle w:val="Ad"/>
        <w:numPr>
          <w:ilvl w:val="0"/>
          <w:numId w:val="3"/>
        </w:numPr>
        <w:spacing w:before="100" w:beforeAutospacing="1" w:after="100" w:afterAutospacing="1"/>
        <w:rPr>
          <w:rFonts w:ascii="微软雅黑" w:eastAsia="微软雅黑" w:hAnsi="微软雅黑"/>
          <w:b/>
          <w:bCs/>
          <w:color w:val="auto"/>
          <w:sz w:val="28"/>
          <w:szCs w:val="28"/>
          <w:lang w:val="zh-TW" w:eastAsia="zh-TW"/>
        </w:rPr>
      </w:pPr>
      <w:r w:rsidRPr="00001804">
        <w:rPr>
          <w:rFonts w:ascii="微软雅黑" w:eastAsia="微软雅黑" w:hAnsi="微软雅黑" w:hint="eastAsia"/>
          <w:b/>
          <w:bCs/>
          <w:color w:val="auto"/>
          <w:sz w:val="28"/>
          <w:szCs w:val="28"/>
          <w:lang w:val="zh-TW" w:eastAsia="zh-TW"/>
        </w:rPr>
        <w:t>我校CMO</w:t>
      </w:r>
      <w:r w:rsidRPr="00001804">
        <w:rPr>
          <w:rFonts w:ascii="微软雅黑" w:eastAsia="微软雅黑" w:hAnsi="微软雅黑"/>
          <w:b/>
          <w:bCs/>
          <w:color w:val="auto"/>
          <w:sz w:val="28"/>
          <w:szCs w:val="28"/>
          <w:lang w:val="zh-TW" w:eastAsia="zh-TW"/>
        </w:rPr>
        <w:t>学员获取CME</w:t>
      </w:r>
      <w:r w:rsidRPr="00001804">
        <w:rPr>
          <w:rFonts w:ascii="微软雅黑" w:eastAsia="微软雅黑" w:hAnsi="微软雅黑" w:hint="eastAsia"/>
          <w:b/>
          <w:bCs/>
          <w:color w:val="auto"/>
          <w:sz w:val="28"/>
          <w:szCs w:val="28"/>
          <w:lang w:val="zh-TW" w:eastAsia="zh-TW"/>
        </w:rPr>
        <w:t>证书的相关政策。</w:t>
      </w:r>
    </w:p>
    <w:p w:rsidR="00001804" w:rsidRDefault="00001804" w:rsidP="00001804">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（1）我校CMO研修班学员结业</w:t>
      </w:r>
      <w:r>
        <w:rPr>
          <w:rFonts w:ascii="微软雅黑" w:eastAsia="微软雅黑" w:hAnsi="微软雅黑"/>
          <w:bCs/>
          <w:sz w:val="22"/>
          <w:szCs w:val="22"/>
          <w:lang w:val="zh-TW" w:eastAsia="zh-TW"/>
        </w:rPr>
        <w:t>后，</w:t>
      </w:r>
      <w:r>
        <w:rPr>
          <w:rFonts w:ascii="微软雅黑" w:eastAsia="微软雅黑" w:hAnsi="微软雅黑" w:hint="eastAsia"/>
          <w:bCs/>
          <w:sz w:val="22"/>
          <w:szCs w:val="22"/>
          <w:lang w:val="zh-TW" w:eastAsia="zh-TW"/>
        </w:rPr>
        <w:t>可</w:t>
      </w:r>
      <w:r>
        <w:rPr>
          <w:rFonts w:ascii="微软雅黑" w:eastAsia="微软雅黑" w:hAnsi="微软雅黑"/>
          <w:bCs/>
          <w:sz w:val="22"/>
          <w:szCs w:val="22"/>
          <w:lang w:val="zh-TW" w:eastAsia="zh-TW"/>
        </w:rPr>
        <w:t>向SMEI提交申请，</w:t>
      </w:r>
      <w:r>
        <w:rPr>
          <w:rFonts w:ascii="微软雅黑" w:eastAsia="微软雅黑" w:hAnsi="微软雅黑" w:hint="eastAsia"/>
          <w:bCs/>
          <w:sz w:val="22"/>
          <w:szCs w:val="22"/>
          <w:lang w:val="zh-TW" w:eastAsia="zh-TW"/>
        </w:rPr>
        <w:t>提交</w:t>
      </w:r>
      <w:r>
        <w:rPr>
          <w:rFonts w:ascii="微软雅黑" w:eastAsia="微软雅黑" w:hAnsi="微软雅黑"/>
          <w:bCs/>
          <w:sz w:val="22"/>
          <w:szCs w:val="22"/>
          <w:lang w:val="zh-TW" w:eastAsia="zh-TW"/>
        </w:rPr>
        <w:t>我校CMO研修班结业证书</w:t>
      </w:r>
      <w:r>
        <w:rPr>
          <w:rFonts w:ascii="微软雅黑" w:eastAsia="微软雅黑" w:hAnsi="微软雅黑" w:hint="eastAsia"/>
          <w:bCs/>
          <w:sz w:val="22"/>
          <w:szCs w:val="22"/>
          <w:lang w:val="zh-TW" w:eastAsia="zh-TW"/>
        </w:rPr>
        <w:t>和合格</w:t>
      </w:r>
      <w:r>
        <w:rPr>
          <w:rFonts w:ascii="微软雅黑" w:eastAsia="微软雅黑" w:hAnsi="微软雅黑"/>
          <w:bCs/>
          <w:sz w:val="22"/>
          <w:szCs w:val="22"/>
          <w:lang w:val="zh-TW" w:eastAsia="zh-TW"/>
        </w:rPr>
        <w:t>成绩单</w:t>
      </w:r>
      <w:r>
        <w:rPr>
          <w:rFonts w:ascii="微软雅黑" w:eastAsia="微软雅黑" w:hAnsi="微软雅黑" w:hint="eastAsia"/>
          <w:bCs/>
          <w:sz w:val="22"/>
          <w:szCs w:val="22"/>
          <w:lang w:val="zh-TW" w:eastAsia="zh-TW"/>
        </w:rPr>
        <w:t>，</w:t>
      </w:r>
      <w:r>
        <w:rPr>
          <w:rFonts w:ascii="微软雅黑" w:eastAsia="微软雅黑" w:hAnsi="微软雅黑"/>
          <w:bCs/>
          <w:sz w:val="22"/>
          <w:szCs w:val="22"/>
          <w:lang w:val="zh-TW" w:eastAsia="zh-TW"/>
        </w:rPr>
        <w:t>审核通过后，可</w:t>
      </w:r>
      <w:r>
        <w:rPr>
          <w:rFonts w:ascii="微软雅黑" w:eastAsia="微软雅黑" w:hAnsi="微软雅黑" w:hint="eastAsia"/>
          <w:bCs/>
          <w:sz w:val="22"/>
          <w:szCs w:val="22"/>
          <w:lang w:val="zh-TW" w:eastAsia="zh-TW"/>
        </w:rPr>
        <w:t>获得</w:t>
      </w:r>
      <w:r>
        <w:rPr>
          <w:rFonts w:ascii="微软雅黑" w:eastAsia="微软雅黑" w:hAnsi="微软雅黑"/>
          <w:bCs/>
          <w:sz w:val="22"/>
          <w:szCs w:val="22"/>
          <w:lang w:val="zh-TW" w:eastAsia="zh-TW"/>
        </w:rPr>
        <w:t>CME</w:t>
      </w:r>
      <w:r>
        <w:rPr>
          <w:rFonts w:ascii="微软雅黑" w:eastAsia="微软雅黑" w:hAnsi="微软雅黑" w:hint="eastAsia"/>
          <w:bCs/>
          <w:sz w:val="22"/>
          <w:szCs w:val="22"/>
          <w:lang w:val="zh-TW" w:eastAsia="zh-TW"/>
        </w:rPr>
        <w:t>认证</w:t>
      </w:r>
      <w:r>
        <w:rPr>
          <w:rFonts w:ascii="微软雅黑" w:eastAsia="微软雅黑" w:hAnsi="微软雅黑"/>
          <w:bCs/>
          <w:sz w:val="22"/>
          <w:szCs w:val="22"/>
          <w:lang w:val="zh-TW" w:eastAsia="zh-TW"/>
        </w:rPr>
        <w:t>考试笔试免考资格</w:t>
      </w:r>
      <w:r>
        <w:rPr>
          <w:rFonts w:ascii="微软雅黑" w:eastAsia="微软雅黑" w:hAnsi="微软雅黑" w:hint="eastAsia"/>
          <w:bCs/>
          <w:sz w:val="22"/>
          <w:szCs w:val="22"/>
          <w:lang w:val="zh-TW" w:eastAsia="zh-TW"/>
        </w:rPr>
        <w:t>。</w:t>
      </w:r>
    </w:p>
    <w:p w:rsidR="00001804" w:rsidRDefault="00001804" w:rsidP="00001804">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（2）获得CME</w:t>
      </w:r>
      <w:r>
        <w:rPr>
          <w:rFonts w:ascii="微软雅黑" w:eastAsia="微软雅黑" w:hAnsi="微软雅黑"/>
          <w:bCs/>
          <w:sz w:val="22"/>
          <w:szCs w:val="22"/>
          <w:lang w:val="zh-TW" w:eastAsia="zh-TW"/>
        </w:rPr>
        <w:t>笔试免考资格的学员</w:t>
      </w:r>
      <w:r>
        <w:rPr>
          <w:rFonts w:ascii="微软雅黑" w:eastAsia="微软雅黑" w:hAnsi="微软雅黑" w:hint="eastAsia"/>
          <w:bCs/>
          <w:sz w:val="22"/>
          <w:szCs w:val="22"/>
          <w:lang w:val="zh-TW" w:eastAsia="zh-TW"/>
        </w:rPr>
        <w:t>，</w:t>
      </w:r>
      <w:r>
        <w:rPr>
          <w:rFonts w:ascii="微软雅黑" w:eastAsia="微软雅黑" w:hAnsi="微软雅黑"/>
          <w:bCs/>
          <w:sz w:val="22"/>
          <w:szCs w:val="22"/>
          <w:lang w:val="zh-TW" w:eastAsia="zh-TW"/>
        </w:rPr>
        <w:t>可获得</w:t>
      </w:r>
      <w:r>
        <w:rPr>
          <w:rFonts w:ascii="微软雅黑" w:eastAsia="微软雅黑" w:hAnsi="微软雅黑" w:hint="eastAsia"/>
          <w:bCs/>
          <w:sz w:val="22"/>
          <w:szCs w:val="22"/>
          <w:lang w:val="zh-TW" w:eastAsia="zh-TW"/>
        </w:rPr>
        <w:t>由美国</w:t>
      </w:r>
      <w:r>
        <w:rPr>
          <w:rFonts w:ascii="微软雅黑" w:eastAsia="微软雅黑" w:hAnsi="微软雅黑"/>
          <w:bCs/>
          <w:sz w:val="22"/>
          <w:szCs w:val="22"/>
          <w:lang w:val="zh-TW" w:eastAsia="zh-TW"/>
        </w:rPr>
        <w:t>营销学会相关专家</w:t>
      </w:r>
      <w:r>
        <w:rPr>
          <w:rFonts w:ascii="微软雅黑" w:eastAsia="微软雅黑" w:hAnsi="微软雅黑" w:hint="eastAsia"/>
          <w:bCs/>
          <w:sz w:val="22"/>
          <w:szCs w:val="22"/>
          <w:lang w:val="zh-TW" w:eastAsia="zh-TW"/>
        </w:rPr>
        <w:t>对学员进行</w:t>
      </w:r>
      <w:r>
        <w:rPr>
          <w:rFonts w:ascii="微软雅黑" w:eastAsia="微软雅黑" w:hAnsi="微软雅黑"/>
          <w:bCs/>
          <w:sz w:val="22"/>
          <w:szCs w:val="22"/>
          <w:lang w:val="zh-TW" w:eastAsia="zh-TW"/>
        </w:rPr>
        <w:t>CME认证</w:t>
      </w:r>
      <w:r>
        <w:rPr>
          <w:rFonts w:ascii="微软雅黑" w:eastAsia="微软雅黑" w:hAnsi="微软雅黑" w:hint="eastAsia"/>
          <w:bCs/>
          <w:sz w:val="22"/>
          <w:szCs w:val="22"/>
          <w:lang w:val="zh-TW" w:eastAsia="zh-TW"/>
        </w:rPr>
        <w:t>论文的</w:t>
      </w:r>
      <w:r>
        <w:rPr>
          <w:rFonts w:ascii="微软雅黑" w:eastAsia="微软雅黑" w:hAnsi="微软雅黑"/>
          <w:bCs/>
          <w:sz w:val="22"/>
          <w:szCs w:val="22"/>
          <w:lang w:val="zh-TW" w:eastAsia="zh-TW"/>
        </w:rPr>
        <w:t>指导</w:t>
      </w:r>
      <w:r>
        <w:rPr>
          <w:rFonts w:ascii="微软雅黑" w:eastAsia="微软雅黑" w:hAnsi="微软雅黑" w:hint="eastAsia"/>
          <w:bCs/>
          <w:sz w:val="22"/>
          <w:szCs w:val="22"/>
          <w:lang w:val="zh-TW" w:eastAsia="zh-TW"/>
        </w:rPr>
        <w:t>课程。</w:t>
      </w:r>
    </w:p>
    <w:p w:rsidR="00001804" w:rsidRDefault="00001804" w:rsidP="00001804">
      <w:pPr>
        <w:pStyle w:val="Ad"/>
        <w:spacing w:before="100" w:beforeAutospacing="1" w:after="100" w:afterAutospacing="1"/>
        <w:ind w:left="440"/>
        <w:rPr>
          <w:rFonts w:ascii="微软雅黑" w:eastAsia="微软雅黑" w:hAnsi="微软雅黑"/>
          <w:bCs/>
          <w:sz w:val="22"/>
          <w:szCs w:val="22"/>
          <w:lang w:val="zh-TW" w:eastAsia="zh-TW"/>
        </w:rPr>
      </w:pPr>
      <w:r>
        <w:rPr>
          <w:rFonts w:ascii="微软雅黑" w:eastAsia="微软雅黑" w:hAnsi="微软雅黑" w:hint="eastAsia"/>
          <w:bCs/>
          <w:sz w:val="22"/>
          <w:szCs w:val="22"/>
          <w:lang w:val="zh-TW" w:eastAsia="zh-TW"/>
        </w:rPr>
        <w:t>（3）</w:t>
      </w:r>
      <w:r>
        <w:rPr>
          <w:rFonts w:ascii="微软雅黑" w:eastAsia="微软雅黑" w:hAnsi="微软雅黑"/>
          <w:bCs/>
          <w:sz w:val="22"/>
          <w:szCs w:val="22"/>
          <w:lang w:val="zh-TW" w:eastAsia="zh-TW"/>
        </w:rPr>
        <w:t>CME认证考试</w:t>
      </w:r>
      <w:r>
        <w:rPr>
          <w:rFonts w:ascii="微软雅黑" w:eastAsia="微软雅黑" w:hAnsi="微软雅黑" w:hint="eastAsia"/>
          <w:bCs/>
          <w:sz w:val="22"/>
          <w:szCs w:val="22"/>
          <w:lang w:val="zh-TW" w:eastAsia="zh-TW"/>
        </w:rPr>
        <w:t>中国区统一认证费为每人</w:t>
      </w:r>
      <w:r>
        <w:rPr>
          <w:rFonts w:ascii="微软雅黑" w:eastAsia="微软雅黑" w:hAnsi="微软雅黑"/>
          <w:bCs/>
          <w:sz w:val="22"/>
          <w:szCs w:val="22"/>
          <w:lang w:val="zh-TW" w:eastAsia="zh-TW"/>
        </w:rPr>
        <w:t>3500</w:t>
      </w:r>
      <w:r>
        <w:rPr>
          <w:rFonts w:ascii="微软雅黑" w:eastAsia="微软雅黑" w:hAnsi="微软雅黑" w:hint="eastAsia"/>
          <w:bCs/>
          <w:sz w:val="22"/>
          <w:szCs w:val="22"/>
          <w:lang w:val="zh-TW" w:eastAsia="zh-TW"/>
        </w:rPr>
        <w:t>元，我校CMO研修班学员每人可</w:t>
      </w:r>
      <w:r>
        <w:rPr>
          <w:rFonts w:ascii="微软雅黑" w:eastAsia="微软雅黑" w:hAnsi="微软雅黑" w:hint="eastAsia"/>
          <w:bCs/>
          <w:sz w:val="22"/>
          <w:szCs w:val="22"/>
          <w:lang w:val="zh-TW" w:eastAsia="zh-TW"/>
        </w:rPr>
        <w:lastRenderedPageBreak/>
        <w:t>优惠</w:t>
      </w:r>
      <w:r>
        <w:rPr>
          <w:rFonts w:ascii="微软雅黑" w:eastAsia="微软雅黑" w:hAnsi="微软雅黑"/>
          <w:bCs/>
          <w:sz w:val="22"/>
          <w:szCs w:val="22"/>
          <w:lang w:val="zh-TW" w:eastAsia="zh-TW"/>
        </w:rPr>
        <w:t>4</w:t>
      </w:r>
      <w:r>
        <w:rPr>
          <w:rFonts w:ascii="微软雅黑" w:eastAsia="微软雅黑" w:hAnsi="微软雅黑" w:hint="eastAsia"/>
          <w:bCs/>
          <w:sz w:val="22"/>
          <w:szCs w:val="22"/>
          <w:lang w:val="zh-TW" w:eastAsia="zh-TW"/>
        </w:rPr>
        <w:t>00元即3</w:t>
      </w:r>
      <w:r>
        <w:rPr>
          <w:rFonts w:ascii="微软雅黑" w:eastAsia="微软雅黑" w:hAnsi="微软雅黑"/>
          <w:bCs/>
          <w:sz w:val="22"/>
          <w:szCs w:val="22"/>
          <w:lang w:val="zh-TW" w:eastAsia="zh-TW"/>
        </w:rPr>
        <w:t>1</w:t>
      </w:r>
      <w:r>
        <w:rPr>
          <w:rFonts w:ascii="微软雅黑" w:eastAsia="微软雅黑" w:hAnsi="微软雅黑" w:hint="eastAsia"/>
          <w:bCs/>
          <w:sz w:val="22"/>
          <w:szCs w:val="22"/>
          <w:lang w:val="zh-TW" w:eastAsia="zh-TW"/>
        </w:rPr>
        <w:t>00元人民币。</w:t>
      </w:r>
    </w:p>
    <w:p w:rsidR="00001804" w:rsidRDefault="00001804" w:rsidP="00001804">
      <w:pPr>
        <w:pStyle w:val="Ad"/>
        <w:spacing w:before="100" w:beforeAutospacing="1" w:after="100" w:afterAutospacing="1"/>
        <w:ind w:left="800"/>
        <w:rPr>
          <w:rFonts w:ascii="微软雅黑" w:eastAsia="微软雅黑" w:hAnsi="微软雅黑"/>
          <w:bCs/>
          <w:sz w:val="22"/>
          <w:szCs w:val="22"/>
          <w:lang w:val="zh-TW" w:eastAsia="zh-TW"/>
        </w:rPr>
      </w:pPr>
    </w:p>
    <w:p w:rsidR="003A68A0" w:rsidRDefault="00C74ADC">
      <w:pPr>
        <w:pStyle w:val="2"/>
        <w:rPr>
          <w:rFonts w:ascii="华文楷体" w:eastAsia="华文楷体" w:hAnsi="华文楷体" w:cs="华文新魏"/>
          <w:bCs w:val="0"/>
          <w:kern w:val="2"/>
          <w:sz w:val="32"/>
          <w:szCs w:val="28"/>
          <w:lang w:eastAsia="zh-TW"/>
        </w:rPr>
      </w:pPr>
      <w:r>
        <w:rPr>
          <w:rFonts w:ascii="华文楷体" w:eastAsia="华文楷体" w:hAnsi="华文楷体" w:cs="华文新魏"/>
          <w:bCs w:val="0"/>
          <w:kern w:val="2"/>
          <w:sz w:val="32"/>
          <w:szCs w:val="28"/>
          <w:lang w:eastAsia="zh-TW"/>
        </w:rPr>
        <w:t>招生</w:t>
      </w:r>
      <w:r>
        <w:rPr>
          <w:rFonts w:ascii="华文楷体" w:eastAsia="华文楷体" w:hAnsi="华文楷体" w:cs="华文新魏" w:hint="eastAsia"/>
          <w:bCs w:val="0"/>
          <w:kern w:val="2"/>
          <w:sz w:val="32"/>
          <w:szCs w:val="28"/>
          <w:lang w:eastAsia="zh-TW"/>
        </w:rPr>
        <w:t>咨询</w:t>
      </w:r>
    </w:p>
    <w:p w:rsidR="003A68A0" w:rsidRDefault="00C74ADC">
      <w:pPr>
        <w:pStyle w:val="Ad"/>
        <w:spacing w:before="100" w:beforeAutospacing="1" w:after="100" w:afterAutospacing="1"/>
        <w:outlineLvl w:val="0"/>
        <w:rPr>
          <w:rFonts w:ascii="华文楷体" w:eastAsia="华文楷体" w:hAnsi="华文楷体"/>
          <w:color w:val="auto"/>
          <w:kern w:val="0"/>
          <w:sz w:val="28"/>
          <w:szCs w:val="28"/>
          <w:lang w:val="zh-TW" w:eastAsia="zh-TW"/>
        </w:rPr>
      </w:pPr>
      <w:r>
        <w:rPr>
          <w:rFonts w:ascii="华文楷体" w:eastAsia="华文楷体" w:hAnsi="华文楷体" w:hint="eastAsia"/>
          <w:color w:val="auto"/>
          <w:kern w:val="0"/>
          <w:sz w:val="28"/>
          <w:szCs w:val="28"/>
          <w:lang w:val="zh-TW" w:eastAsia="zh-TW"/>
        </w:rPr>
        <w:t>对外经济贸易大学国际商学院高层管理培训中心</w:t>
      </w:r>
    </w:p>
    <w:p w:rsidR="003A68A0" w:rsidRDefault="00C74ADC">
      <w:pPr>
        <w:pStyle w:val="a8"/>
        <w:spacing w:beforeAutospacing="1" w:afterAutospacing="1"/>
        <w:rPr>
          <w:rStyle w:val="aa"/>
          <w:rFonts w:ascii="Times New Roman" w:hAnsi="Times New Roman" w:cs="Times New Roman" w:hint="default"/>
          <w:kern w:val="2"/>
          <w:sz w:val="21"/>
          <w:szCs w:val="21"/>
        </w:rPr>
      </w:pPr>
      <w:r>
        <w:rPr>
          <w:rStyle w:val="aa"/>
          <w:rFonts w:ascii="华文楷体" w:eastAsia="华文楷体" w:hAnsi="华文楷体"/>
          <w:b w:val="0"/>
          <w:color w:val="auto"/>
          <w:sz w:val="28"/>
          <w:szCs w:val="28"/>
        </w:rPr>
        <w:t>联  系  人：郝老师</w:t>
      </w:r>
    </w:p>
    <w:p w:rsidR="003A68A0" w:rsidRDefault="00C74ADC">
      <w:pPr>
        <w:pStyle w:val="a8"/>
        <w:spacing w:beforeAutospacing="1" w:afterAutospacing="1"/>
        <w:rPr>
          <w:rStyle w:val="aa"/>
          <w:rFonts w:hint="default"/>
        </w:rPr>
      </w:pPr>
      <w:r>
        <w:rPr>
          <w:rStyle w:val="aa"/>
          <w:rFonts w:ascii="华文楷体" w:eastAsia="华文楷体" w:hAnsi="华文楷体"/>
          <w:b w:val="0"/>
          <w:color w:val="auto"/>
          <w:sz w:val="28"/>
          <w:szCs w:val="28"/>
        </w:rPr>
        <w:t>联系电话： 010-64494277</w:t>
      </w:r>
    </w:p>
    <w:p w:rsidR="003A68A0" w:rsidRDefault="00C74ADC">
      <w:pPr>
        <w:pStyle w:val="a8"/>
        <w:spacing w:beforeAutospacing="1" w:afterAutospacing="1"/>
        <w:rPr>
          <w:rStyle w:val="aa"/>
          <w:rFonts w:hint="default"/>
        </w:rPr>
      </w:pPr>
      <w:r>
        <w:rPr>
          <w:rStyle w:val="aa"/>
          <w:rFonts w:ascii="华文楷体" w:eastAsia="华文楷体" w:hAnsi="华文楷体"/>
          <w:b w:val="0"/>
          <w:color w:val="auto"/>
          <w:sz w:val="28"/>
          <w:szCs w:val="28"/>
        </w:rPr>
        <w:t>联系邮箱：</w:t>
      </w:r>
      <w:hyperlink r:id="rId9" w:history="1">
        <w:r>
          <w:rPr>
            <w:rStyle w:val="ab"/>
            <w:rFonts w:ascii="华文楷体" w:eastAsia="华文楷体" w:hAnsi="华文楷体"/>
            <w:sz w:val="28"/>
            <w:szCs w:val="28"/>
          </w:rPr>
          <w:t>haobo@uibe.edu.cn</w:t>
        </w:r>
      </w:hyperlink>
    </w:p>
    <w:p w:rsidR="003A68A0" w:rsidRDefault="00C74ADC">
      <w:pPr>
        <w:pStyle w:val="Ad"/>
        <w:spacing w:before="100" w:beforeAutospacing="1" w:after="100" w:afterAutospacing="1"/>
        <w:outlineLvl w:val="0"/>
        <w:rPr>
          <w:rFonts w:ascii="华文楷体" w:eastAsia="华文楷体" w:hAnsi="华文楷体"/>
          <w:color w:val="auto"/>
          <w:kern w:val="0"/>
          <w:sz w:val="28"/>
          <w:szCs w:val="28"/>
          <w:lang w:val="zh-TW" w:eastAsia="zh-TW"/>
        </w:rPr>
      </w:pPr>
      <w:r>
        <w:rPr>
          <w:rFonts w:ascii="华文楷体" w:eastAsia="华文楷体" w:hAnsi="华文楷体"/>
          <w:color w:val="auto"/>
          <w:kern w:val="0"/>
          <w:sz w:val="28"/>
          <w:szCs w:val="28"/>
          <w:lang w:val="zh-TW" w:eastAsia="zh-TW"/>
        </w:rPr>
        <w:t>SMEI中国办公室</w:t>
      </w:r>
    </w:p>
    <w:p w:rsidR="003A68A0" w:rsidRDefault="00C74ADC">
      <w:pPr>
        <w:pStyle w:val="Ad"/>
        <w:spacing w:before="100" w:beforeAutospacing="1" w:after="100" w:afterAutospacing="1"/>
        <w:outlineLvl w:val="0"/>
        <w:rPr>
          <w:rFonts w:ascii="华文楷体" w:eastAsia="华文楷体" w:hAnsi="华文楷体"/>
          <w:color w:val="auto"/>
          <w:kern w:val="0"/>
          <w:sz w:val="28"/>
          <w:szCs w:val="28"/>
          <w:lang w:val="zh-TW" w:eastAsia="zh-TW"/>
        </w:rPr>
      </w:pPr>
      <w:r>
        <w:rPr>
          <w:rFonts w:ascii="华文楷体" w:eastAsia="华文楷体" w:hAnsi="华文楷体"/>
          <w:color w:val="auto"/>
          <w:kern w:val="0"/>
          <w:sz w:val="28"/>
          <w:szCs w:val="28"/>
          <w:lang w:val="zh-TW" w:eastAsia="zh-TW"/>
        </w:rPr>
        <w:t>联  系  人：张老师</w:t>
      </w:r>
    </w:p>
    <w:p w:rsidR="003A68A0" w:rsidRDefault="00C74ADC">
      <w:pPr>
        <w:pStyle w:val="Ad"/>
        <w:spacing w:before="100" w:beforeAutospacing="1" w:after="100" w:afterAutospacing="1"/>
        <w:outlineLvl w:val="0"/>
        <w:rPr>
          <w:rFonts w:ascii="华文楷体" w:eastAsia="华文楷体" w:hAnsi="华文楷体"/>
          <w:color w:val="auto"/>
          <w:kern w:val="0"/>
          <w:sz w:val="28"/>
          <w:szCs w:val="28"/>
          <w:lang w:eastAsia="zh-TW"/>
        </w:rPr>
      </w:pPr>
      <w:r>
        <w:rPr>
          <w:rFonts w:ascii="华文楷体" w:eastAsia="华文楷体" w:hAnsi="华文楷体"/>
          <w:color w:val="auto"/>
          <w:kern w:val="0"/>
          <w:sz w:val="28"/>
          <w:szCs w:val="28"/>
          <w:lang w:val="zh-TW" w:eastAsia="zh-TW"/>
        </w:rPr>
        <w:t>联系电话：1</w:t>
      </w:r>
      <w:r>
        <w:rPr>
          <w:rFonts w:ascii="华文楷体" w:eastAsia="华文楷体" w:hAnsi="华文楷体" w:hint="eastAsia"/>
          <w:color w:val="auto"/>
          <w:kern w:val="0"/>
          <w:sz w:val="28"/>
          <w:szCs w:val="28"/>
          <w:lang w:eastAsia="zh-TW"/>
        </w:rPr>
        <w:t>3910000868</w:t>
      </w:r>
    </w:p>
    <w:p w:rsidR="003A68A0" w:rsidRPr="00A36E19" w:rsidRDefault="00C74ADC" w:rsidP="00A36E19">
      <w:pPr>
        <w:pStyle w:val="Ad"/>
        <w:spacing w:before="100" w:beforeAutospacing="1" w:after="100" w:afterAutospacing="1"/>
        <w:outlineLvl w:val="0"/>
        <w:rPr>
          <w:rFonts w:ascii="华文楷体" w:eastAsia="华文楷体" w:hAnsi="华文楷体"/>
          <w:color w:val="auto"/>
          <w:kern w:val="0"/>
          <w:sz w:val="28"/>
          <w:szCs w:val="28"/>
          <w:lang w:val="zh-TW" w:eastAsia="zh-TW"/>
        </w:rPr>
      </w:pPr>
      <w:r>
        <w:rPr>
          <w:rFonts w:ascii="华文楷体" w:eastAsia="华文楷体" w:hAnsi="华文楷体"/>
          <w:color w:val="auto"/>
          <w:kern w:val="0"/>
          <w:sz w:val="28"/>
          <w:szCs w:val="28"/>
          <w:lang w:val="zh-TW" w:eastAsia="zh-TW"/>
        </w:rPr>
        <w:t>联系邮箱：</w:t>
      </w:r>
      <w:hyperlink r:id="rId10" w:history="1">
        <w:r>
          <w:rPr>
            <w:rStyle w:val="ab"/>
            <w:rFonts w:ascii="华文楷体" w:eastAsia="华文楷体" w:hAnsi="华文楷体"/>
            <w:kern w:val="0"/>
            <w:sz w:val="28"/>
            <w:szCs w:val="28"/>
            <w:lang w:val="zh-TW" w:eastAsia="zh-TW"/>
          </w:rPr>
          <w:t>service@smei.net</w:t>
        </w:r>
      </w:hyperlink>
      <w:r>
        <w:rPr>
          <w:rFonts w:ascii="华文楷体" w:eastAsia="华文楷体" w:hAnsi="华文楷体" w:cs="华文楷体" w:hint="eastAsia"/>
          <w:color w:val="auto"/>
          <w:sz w:val="28"/>
          <w:szCs w:val="28"/>
          <w:lang w:eastAsia="zh-TW"/>
        </w:rPr>
        <w:t xml:space="preserve">          </w:t>
      </w:r>
    </w:p>
    <w:sectPr w:rsidR="003A68A0" w:rsidRPr="00A36E19">
      <w:headerReference w:type="default" r:id="rId11"/>
      <w:footerReference w:type="default" r:id="rId12"/>
      <w:footerReference w:type="first" r:id="rId13"/>
      <w:pgSz w:w="11900" w:h="16840"/>
      <w:pgMar w:top="1560" w:right="1474" w:bottom="709" w:left="1474" w:header="426" w:footer="5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47" w:rsidRDefault="004A1447">
      <w:r>
        <w:separator/>
      </w:r>
    </w:p>
  </w:endnote>
  <w:endnote w:type="continuationSeparator" w:id="0">
    <w:p w:rsidR="004A1447" w:rsidRDefault="004A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新魏">
    <w:altName w:val="宋体"/>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华文仿宋">
    <w:altName w:val="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173897"/>
    </w:sdtPr>
    <w:sdtEndPr>
      <w:rPr>
        <w:rFonts w:eastAsia="宋体"/>
        <w:lang w:val="zh-TW" w:eastAsia="zh-TW"/>
      </w:rPr>
    </w:sdtEndPr>
    <w:sdtContent>
      <w:sdt>
        <w:sdtPr>
          <w:id w:val="98381352"/>
        </w:sdtPr>
        <w:sdtEndPr>
          <w:rPr>
            <w:rFonts w:eastAsia="宋体"/>
            <w:lang w:val="zh-TW" w:eastAsia="zh-TW"/>
          </w:rPr>
        </w:sdtEndPr>
        <w:sdtContent>
          <w:p w:rsidR="003A68A0" w:rsidRDefault="00C74ADC">
            <w:pPr>
              <w:pStyle w:val="a6"/>
              <w:jc w:val="center"/>
              <w:rPr>
                <w:rFonts w:eastAsia="宋体"/>
                <w:lang w:val="zh-TW" w:eastAsia="zh-TW"/>
              </w:rPr>
            </w:pPr>
            <w:r>
              <w:rPr>
                <w:rFonts w:eastAsia="宋体" w:hint="eastAsia"/>
                <w:lang w:val="zh-TW" w:eastAsia="zh-TW"/>
              </w:rPr>
              <w:t>第</w:t>
            </w:r>
            <w:r>
              <w:rPr>
                <w:rFonts w:eastAsia="宋体"/>
                <w:lang w:val="zh-TW" w:eastAsia="zh-TW"/>
              </w:rPr>
              <w:t xml:space="preserve"> </w:t>
            </w:r>
            <w:r>
              <w:rPr>
                <w:rFonts w:eastAsia="宋体"/>
                <w:lang w:val="zh-TW" w:eastAsia="zh-TW"/>
              </w:rPr>
              <w:fldChar w:fldCharType="begin"/>
            </w:r>
            <w:r>
              <w:rPr>
                <w:rFonts w:eastAsia="宋体"/>
                <w:lang w:val="zh-TW" w:eastAsia="zh-TW"/>
              </w:rPr>
              <w:instrText>PAGE</w:instrText>
            </w:r>
            <w:r>
              <w:rPr>
                <w:rFonts w:eastAsia="宋体"/>
                <w:lang w:val="zh-TW" w:eastAsia="zh-TW"/>
              </w:rPr>
              <w:fldChar w:fldCharType="separate"/>
            </w:r>
            <w:r w:rsidR="0041043F">
              <w:rPr>
                <w:rFonts w:eastAsia="宋体"/>
                <w:noProof/>
                <w:lang w:val="zh-TW" w:eastAsia="zh-TW"/>
              </w:rPr>
              <w:t>5</w:t>
            </w:r>
            <w:r>
              <w:rPr>
                <w:rFonts w:eastAsia="宋体"/>
                <w:lang w:val="zh-TW" w:eastAsia="zh-TW"/>
              </w:rPr>
              <w:fldChar w:fldCharType="end"/>
            </w:r>
            <w:r>
              <w:rPr>
                <w:rFonts w:eastAsia="宋体" w:hint="eastAsia"/>
                <w:lang w:val="zh-TW" w:eastAsia="zh-TW"/>
              </w:rPr>
              <w:t>页</w:t>
            </w:r>
            <w:r>
              <w:rPr>
                <w:rFonts w:eastAsia="宋体"/>
                <w:lang w:val="zh-TW" w:eastAsia="zh-TW"/>
              </w:rPr>
              <w:t xml:space="preserve"> </w:t>
            </w:r>
            <w:r>
              <w:rPr>
                <w:rFonts w:eastAsia="宋体" w:hint="eastAsia"/>
                <w:lang w:val="zh-TW"/>
              </w:rPr>
              <w:t>，</w:t>
            </w:r>
            <w:r>
              <w:rPr>
                <w:rFonts w:eastAsia="宋体" w:hint="eastAsia"/>
                <w:lang w:val="zh-TW" w:eastAsia="zh-TW"/>
              </w:rPr>
              <w:t>共</w:t>
            </w:r>
            <w:r>
              <w:rPr>
                <w:rFonts w:eastAsia="宋体"/>
                <w:lang w:val="zh-TW" w:eastAsia="zh-TW"/>
              </w:rPr>
              <w:t xml:space="preserve"> </w:t>
            </w:r>
            <w:r>
              <w:rPr>
                <w:rFonts w:eastAsia="宋体"/>
                <w:lang w:val="zh-TW" w:eastAsia="zh-TW"/>
              </w:rPr>
              <w:fldChar w:fldCharType="begin"/>
            </w:r>
            <w:r>
              <w:rPr>
                <w:rFonts w:eastAsia="宋体"/>
                <w:lang w:val="zh-TW" w:eastAsia="zh-TW"/>
              </w:rPr>
              <w:instrText>NUMPAGES</w:instrText>
            </w:r>
            <w:r>
              <w:rPr>
                <w:rFonts w:eastAsia="宋体"/>
                <w:lang w:val="zh-TW" w:eastAsia="zh-TW"/>
              </w:rPr>
              <w:fldChar w:fldCharType="separate"/>
            </w:r>
            <w:r w:rsidR="0041043F">
              <w:rPr>
                <w:rFonts w:eastAsia="宋体"/>
                <w:noProof/>
                <w:lang w:val="zh-TW" w:eastAsia="zh-TW"/>
              </w:rPr>
              <w:t>6</w:t>
            </w:r>
            <w:r>
              <w:rPr>
                <w:rFonts w:eastAsia="宋体"/>
                <w:lang w:val="zh-TW" w:eastAsia="zh-TW"/>
              </w:rPr>
              <w:fldChar w:fldCharType="end"/>
            </w:r>
            <w:r>
              <w:rPr>
                <w:rFonts w:eastAsia="宋体" w:hint="eastAsia"/>
                <w:lang w:val="zh-TW" w:eastAsia="zh-TW"/>
              </w:rPr>
              <w:t>页</w:t>
            </w:r>
          </w:p>
        </w:sdtContent>
      </w:sdt>
    </w:sdtContent>
  </w:sdt>
  <w:p w:rsidR="003A68A0" w:rsidRDefault="00C74ADC">
    <w:pPr>
      <w:pStyle w:val="a6"/>
      <w:jc w:val="center"/>
    </w:pPr>
    <w:r>
      <w:rPr>
        <w:rFonts w:eastAsia="宋体" w:hint="eastAsia"/>
        <w:lang w:val="zh-TW" w:eastAsia="zh-TW"/>
      </w:rPr>
      <w:t>对外经济贸易大学国际商学院</w:t>
    </w:r>
    <w:r>
      <w:t>EDP</w:t>
    </w:r>
    <w:r>
      <w:rPr>
        <w:rFonts w:eastAsia="宋体" w:hint="eastAsia"/>
        <w:lang w:val="zh-TW" w:eastAsia="zh-TW"/>
      </w:rPr>
      <w:t>中心</w:t>
    </w:r>
  </w:p>
  <w:p w:rsidR="003A68A0" w:rsidRDefault="00C74ADC">
    <w:pPr>
      <w:pStyle w:val="a6"/>
      <w:jc w:val="center"/>
      <w:rPr>
        <w:rFonts w:eastAsiaTheme="minorEastAsia"/>
      </w:rPr>
    </w:pPr>
    <w:r>
      <w:rPr>
        <w:rFonts w:eastAsia="宋体" w:hint="eastAsia"/>
        <w:lang w:val="zh-TW" w:eastAsia="zh-TW"/>
      </w:rPr>
      <w:t>地址：北京市朝阳区惠新东街</w:t>
    </w:r>
    <w:r>
      <w:t>10</w:t>
    </w:r>
    <w:r>
      <w:rPr>
        <w:rFonts w:eastAsia="宋体" w:hint="eastAsia"/>
        <w:lang w:val="zh-TW" w:eastAsia="zh-TW"/>
      </w:rPr>
      <w:t>号宁远楼</w:t>
    </w:r>
    <w:r>
      <w:t>4</w:t>
    </w:r>
    <w:r>
      <w:rPr>
        <w:rFonts w:eastAsiaTheme="minorEastAsia" w:hint="eastAsia"/>
      </w:rPr>
      <w:t>10</w:t>
    </w:r>
    <w:r>
      <w:rPr>
        <w:rFonts w:eastAsia="宋体" w:hint="eastAsia"/>
        <w:lang w:val="zh-TW" w:eastAsia="zh-TW"/>
      </w:rPr>
      <w:t>。电话：</w:t>
    </w:r>
    <w:r>
      <w:t>010-64494</w:t>
    </w:r>
    <w:r>
      <w:rPr>
        <w:rFonts w:eastAsiaTheme="minorEastAsia" w:hint="eastAsia"/>
      </w:rPr>
      <w:t>277</w:t>
    </w:r>
  </w:p>
  <w:p w:rsidR="003A68A0" w:rsidRDefault="003A68A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A0" w:rsidRDefault="00C74ADC">
    <w:pPr>
      <w:pStyle w:val="a6"/>
      <w:jc w:val="center"/>
    </w:pPr>
    <w:r>
      <w:rPr>
        <w:rFonts w:eastAsia="宋体" w:hint="eastAsia"/>
        <w:lang w:val="zh-TW" w:eastAsia="zh-TW"/>
      </w:rPr>
      <w:t>对外经济贸易大学国际商学院</w:t>
    </w:r>
    <w:r>
      <w:t>EDP</w:t>
    </w:r>
    <w:r>
      <w:rPr>
        <w:rFonts w:eastAsia="宋体" w:hint="eastAsia"/>
        <w:lang w:val="zh-TW" w:eastAsia="zh-TW"/>
      </w:rPr>
      <w:t>中心</w:t>
    </w:r>
  </w:p>
  <w:p w:rsidR="003A68A0" w:rsidRDefault="00C74ADC">
    <w:pPr>
      <w:pStyle w:val="a6"/>
      <w:jc w:val="center"/>
    </w:pPr>
    <w:r>
      <w:rPr>
        <w:rFonts w:eastAsia="宋体" w:hint="eastAsia"/>
        <w:lang w:val="zh-TW" w:eastAsia="zh-TW"/>
      </w:rPr>
      <w:t>地址：北京市朝阳区惠新东街</w:t>
    </w:r>
    <w:r>
      <w:t>10</w:t>
    </w:r>
    <w:r>
      <w:rPr>
        <w:rFonts w:eastAsia="宋体" w:hint="eastAsia"/>
        <w:lang w:val="zh-TW" w:eastAsia="zh-TW"/>
      </w:rPr>
      <w:t>号对外经济贸易大学宁远楼</w:t>
    </w:r>
    <w:r>
      <w:t>407</w:t>
    </w:r>
    <w:r>
      <w:rPr>
        <w:rFonts w:eastAsia="宋体" w:hint="eastAsia"/>
        <w:lang w:val="zh-TW" w:eastAsia="zh-TW"/>
      </w:rPr>
      <w:t>。电话：</w:t>
    </w:r>
    <w:r>
      <w:t>010-64494371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47" w:rsidRDefault="004A1447">
      <w:r>
        <w:separator/>
      </w:r>
    </w:p>
  </w:footnote>
  <w:footnote w:type="continuationSeparator" w:id="0">
    <w:p w:rsidR="004A1447" w:rsidRDefault="004A1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A0" w:rsidRDefault="00C74ADC">
    <w:pPr>
      <w:pStyle w:val="10"/>
      <w:jc w:val="both"/>
    </w:pPr>
    <w:r>
      <w:rPr>
        <w:noProof/>
      </w:rPr>
      <w:drawing>
        <wp:inline distT="0" distB="0" distL="0" distR="0" wp14:anchorId="4AE72F84" wp14:editId="2216B505">
          <wp:extent cx="5584825" cy="3219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1546" cy="355733"/>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
      </v:shape>
    </w:pict>
  </w:numPicBullet>
  <w:abstractNum w:abstractNumId="0">
    <w:nsid w:val="05CE60D8"/>
    <w:multiLevelType w:val="multilevel"/>
    <w:tmpl w:val="05CE60D8"/>
    <w:lvl w:ilvl="0">
      <w:start w:val="1"/>
      <w:numFmt w:val="bullet"/>
      <w:pStyle w:val="Achievement"/>
      <w:lvlText w:val="•"/>
      <w:lvlPicBulletId w:val="0"/>
      <w:lvlJc w:val="left"/>
      <w:pPr>
        <w:tabs>
          <w:tab w:val="left" w:pos="420"/>
        </w:tabs>
        <w:ind w:left="420" w:hanging="420"/>
      </w:pPr>
      <w:rPr>
        <w:rFonts w:ascii="华文新魏" w:eastAsia="华文新魏" w:hAnsi="华文新魏" w:cs="华文新魏"/>
        <w:b/>
        <w:bCs/>
        <w:color w:val="000000"/>
        <w:kern w:val="2"/>
        <w:position w:val="0"/>
        <w:sz w:val="32"/>
        <w:szCs w:val="32"/>
        <w:u w:color="000000"/>
        <w:lang w:val="zh-TW" w:eastAsia="zh-TW"/>
      </w:rPr>
    </w:lvl>
    <w:lvl w:ilvl="1">
      <w:start w:val="1"/>
      <w:numFmt w:val="bullet"/>
      <w:lvlText w:val="•"/>
      <w:lvlJc w:val="left"/>
      <w:pPr>
        <w:tabs>
          <w:tab w:val="left" w:pos="980"/>
        </w:tabs>
        <w:ind w:left="980" w:hanging="560"/>
      </w:pPr>
      <w:rPr>
        <w:rFonts w:ascii="华文新魏" w:eastAsia="华文新魏" w:hAnsi="华文新魏" w:cs="华文新魏"/>
        <w:b/>
        <w:bCs/>
        <w:color w:val="000000"/>
        <w:kern w:val="2"/>
        <w:position w:val="0"/>
        <w:sz w:val="32"/>
        <w:szCs w:val="32"/>
        <w:u w:color="000000"/>
        <w:lang w:val="zh-TW" w:eastAsia="zh-TW"/>
      </w:rPr>
    </w:lvl>
    <w:lvl w:ilvl="2">
      <w:start w:val="1"/>
      <w:numFmt w:val="bullet"/>
      <w:lvlText w:val="•"/>
      <w:lvlJc w:val="left"/>
      <w:pPr>
        <w:tabs>
          <w:tab w:val="left" w:pos="1400"/>
        </w:tabs>
        <w:ind w:left="1400" w:hanging="560"/>
      </w:pPr>
      <w:rPr>
        <w:rFonts w:ascii="华文新魏" w:eastAsia="华文新魏" w:hAnsi="华文新魏" w:cs="华文新魏"/>
        <w:b/>
        <w:bCs/>
        <w:color w:val="000000"/>
        <w:kern w:val="2"/>
        <w:position w:val="0"/>
        <w:sz w:val="32"/>
        <w:szCs w:val="32"/>
        <w:u w:color="000000"/>
        <w:lang w:val="zh-TW" w:eastAsia="zh-TW"/>
      </w:rPr>
    </w:lvl>
    <w:lvl w:ilvl="3">
      <w:start w:val="1"/>
      <w:numFmt w:val="bullet"/>
      <w:lvlText w:val="•"/>
      <w:lvlJc w:val="left"/>
      <w:pPr>
        <w:tabs>
          <w:tab w:val="left" w:pos="1820"/>
        </w:tabs>
        <w:ind w:left="1820" w:hanging="560"/>
      </w:pPr>
      <w:rPr>
        <w:rFonts w:ascii="华文新魏" w:eastAsia="华文新魏" w:hAnsi="华文新魏" w:cs="华文新魏"/>
        <w:b/>
        <w:bCs/>
        <w:color w:val="000000"/>
        <w:kern w:val="2"/>
        <w:position w:val="0"/>
        <w:sz w:val="32"/>
        <w:szCs w:val="32"/>
        <w:u w:color="000000"/>
        <w:lang w:val="zh-TW" w:eastAsia="zh-TW"/>
      </w:rPr>
    </w:lvl>
    <w:lvl w:ilvl="4">
      <w:start w:val="1"/>
      <w:numFmt w:val="bullet"/>
      <w:lvlText w:val="•"/>
      <w:lvlJc w:val="left"/>
      <w:pPr>
        <w:tabs>
          <w:tab w:val="left" w:pos="2240"/>
        </w:tabs>
        <w:ind w:left="2240" w:hanging="560"/>
      </w:pPr>
      <w:rPr>
        <w:rFonts w:ascii="华文新魏" w:eastAsia="华文新魏" w:hAnsi="华文新魏" w:cs="华文新魏"/>
        <w:b/>
        <w:bCs/>
        <w:color w:val="000000"/>
        <w:kern w:val="2"/>
        <w:position w:val="0"/>
        <w:sz w:val="32"/>
        <w:szCs w:val="32"/>
        <w:u w:color="000000"/>
        <w:lang w:val="zh-TW" w:eastAsia="zh-TW"/>
      </w:rPr>
    </w:lvl>
    <w:lvl w:ilvl="5">
      <w:start w:val="1"/>
      <w:numFmt w:val="bullet"/>
      <w:lvlText w:val="•"/>
      <w:lvlJc w:val="left"/>
      <w:pPr>
        <w:tabs>
          <w:tab w:val="left" w:pos="2660"/>
        </w:tabs>
        <w:ind w:left="2660" w:hanging="560"/>
      </w:pPr>
      <w:rPr>
        <w:rFonts w:ascii="华文新魏" w:eastAsia="华文新魏" w:hAnsi="华文新魏" w:cs="华文新魏"/>
        <w:b/>
        <w:bCs/>
        <w:color w:val="000000"/>
        <w:kern w:val="2"/>
        <w:position w:val="0"/>
        <w:sz w:val="32"/>
        <w:szCs w:val="32"/>
        <w:u w:color="000000"/>
        <w:lang w:val="zh-TW" w:eastAsia="zh-TW"/>
      </w:rPr>
    </w:lvl>
    <w:lvl w:ilvl="6">
      <w:start w:val="1"/>
      <w:numFmt w:val="bullet"/>
      <w:lvlText w:val="•"/>
      <w:lvlJc w:val="left"/>
      <w:pPr>
        <w:tabs>
          <w:tab w:val="left" w:pos="3080"/>
        </w:tabs>
        <w:ind w:left="3080" w:hanging="560"/>
      </w:pPr>
      <w:rPr>
        <w:rFonts w:ascii="华文新魏" w:eastAsia="华文新魏" w:hAnsi="华文新魏" w:cs="华文新魏"/>
        <w:b/>
        <w:bCs/>
        <w:color w:val="000000"/>
        <w:kern w:val="2"/>
        <w:position w:val="0"/>
        <w:sz w:val="32"/>
        <w:szCs w:val="32"/>
        <w:u w:color="000000"/>
        <w:lang w:val="zh-TW" w:eastAsia="zh-TW"/>
      </w:rPr>
    </w:lvl>
    <w:lvl w:ilvl="7">
      <w:start w:val="1"/>
      <w:numFmt w:val="bullet"/>
      <w:lvlText w:val="•"/>
      <w:lvlJc w:val="left"/>
      <w:pPr>
        <w:tabs>
          <w:tab w:val="left" w:pos="3500"/>
        </w:tabs>
        <w:ind w:left="3500" w:hanging="560"/>
      </w:pPr>
      <w:rPr>
        <w:rFonts w:ascii="华文新魏" w:eastAsia="华文新魏" w:hAnsi="华文新魏" w:cs="华文新魏"/>
        <w:b/>
        <w:bCs/>
        <w:color w:val="000000"/>
        <w:kern w:val="2"/>
        <w:position w:val="0"/>
        <w:sz w:val="32"/>
        <w:szCs w:val="32"/>
        <w:u w:color="000000"/>
        <w:lang w:val="zh-TW" w:eastAsia="zh-TW"/>
      </w:rPr>
    </w:lvl>
    <w:lvl w:ilvl="8">
      <w:start w:val="1"/>
      <w:numFmt w:val="bullet"/>
      <w:lvlText w:val="•"/>
      <w:lvlJc w:val="left"/>
      <w:pPr>
        <w:tabs>
          <w:tab w:val="left" w:pos="3920"/>
        </w:tabs>
        <w:ind w:left="3920" w:hanging="560"/>
      </w:pPr>
      <w:rPr>
        <w:rFonts w:ascii="华文新魏" w:eastAsia="华文新魏" w:hAnsi="华文新魏" w:cs="华文新魏"/>
        <w:b/>
        <w:bCs/>
        <w:color w:val="000000"/>
        <w:kern w:val="2"/>
        <w:position w:val="0"/>
        <w:sz w:val="32"/>
        <w:szCs w:val="32"/>
        <w:u w:color="000000"/>
        <w:lang w:val="zh-TW" w:eastAsia="zh-TW"/>
      </w:rPr>
    </w:lvl>
  </w:abstractNum>
  <w:abstractNum w:abstractNumId="1">
    <w:nsid w:val="0B446769"/>
    <w:multiLevelType w:val="hybridMultilevel"/>
    <w:tmpl w:val="5076195A"/>
    <w:lvl w:ilvl="0" w:tplc="233AD17E">
      <w:start w:val="2"/>
      <w:numFmt w:val="japaneseCounting"/>
      <w:lvlText w:val="%1、"/>
      <w:lvlJc w:val="left"/>
      <w:pPr>
        <w:ind w:left="720" w:hanging="720"/>
      </w:pPr>
      <w:rPr>
        <w:rFonts w:eastAsia="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F75639"/>
    <w:multiLevelType w:val="multilevel"/>
    <w:tmpl w:val="6AF75639"/>
    <w:lvl w:ilvl="0">
      <w:start w:val="1"/>
      <w:numFmt w:val="decimal"/>
      <w:lvlText w:val="%1."/>
      <w:lvlJc w:val="left"/>
      <w:pPr>
        <w:ind w:left="440" w:hanging="440"/>
      </w:pPr>
      <w:rPr>
        <w:rFonts w:hint="eastAsia"/>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736077F4"/>
    <w:multiLevelType w:val="multilevel"/>
    <w:tmpl w:val="736077F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GNjMjgxODQ0YWM4M2YwYmFhNTFhZWVjYmM1ODIifQ=="/>
  </w:docVars>
  <w:rsids>
    <w:rsidRoot w:val="00BA2DC6"/>
    <w:rsid w:val="00001804"/>
    <w:rsid w:val="00005D5C"/>
    <w:rsid w:val="00011F3A"/>
    <w:rsid w:val="00012548"/>
    <w:rsid w:val="00016105"/>
    <w:rsid w:val="000218EB"/>
    <w:rsid w:val="00024CE0"/>
    <w:rsid w:val="000266C3"/>
    <w:rsid w:val="00030B16"/>
    <w:rsid w:val="000364CE"/>
    <w:rsid w:val="00036DFB"/>
    <w:rsid w:val="00043D51"/>
    <w:rsid w:val="00050F22"/>
    <w:rsid w:val="00067F94"/>
    <w:rsid w:val="000705D0"/>
    <w:rsid w:val="00070923"/>
    <w:rsid w:val="00070EB8"/>
    <w:rsid w:val="000731AE"/>
    <w:rsid w:val="00073785"/>
    <w:rsid w:val="00073E82"/>
    <w:rsid w:val="00082227"/>
    <w:rsid w:val="0008256E"/>
    <w:rsid w:val="00084BC1"/>
    <w:rsid w:val="00084C3D"/>
    <w:rsid w:val="00091D16"/>
    <w:rsid w:val="0009285D"/>
    <w:rsid w:val="00093F00"/>
    <w:rsid w:val="000941A4"/>
    <w:rsid w:val="00096BB0"/>
    <w:rsid w:val="000A264D"/>
    <w:rsid w:val="000A2739"/>
    <w:rsid w:val="000A5990"/>
    <w:rsid w:val="000A7EFA"/>
    <w:rsid w:val="000B5492"/>
    <w:rsid w:val="000B7B3F"/>
    <w:rsid w:val="000C25ED"/>
    <w:rsid w:val="000C2E30"/>
    <w:rsid w:val="000C43D1"/>
    <w:rsid w:val="000C46DF"/>
    <w:rsid w:val="000C4832"/>
    <w:rsid w:val="000D00B6"/>
    <w:rsid w:val="000D1D1D"/>
    <w:rsid w:val="000D7DBC"/>
    <w:rsid w:val="000F1219"/>
    <w:rsid w:val="000F184B"/>
    <w:rsid w:val="000F1A30"/>
    <w:rsid w:val="000F296A"/>
    <w:rsid w:val="000F585B"/>
    <w:rsid w:val="001028E2"/>
    <w:rsid w:val="00103017"/>
    <w:rsid w:val="00103138"/>
    <w:rsid w:val="0010657C"/>
    <w:rsid w:val="00106A41"/>
    <w:rsid w:val="001108AA"/>
    <w:rsid w:val="00122D36"/>
    <w:rsid w:val="00126AB0"/>
    <w:rsid w:val="00132634"/>
    <w:rsid w:val="00132FC5"/>
    <w:rsid w:val="001405F4"/>
    <w:rsid w:val="00143025"/>
    <w:rsid w:val="0014336A"/>
    <w:rsid w:val="00147CBD"/>
    <w:rsid w:val="00150764"/>
    <w:rsid w:val="0015398C"/>
    <w:rsid w:val="0015757D"/>
    <w:rsid w:val="001627D9"/>
    <w:rsid w:val="001643A0"/>
    <w:rsid w:val="00166333"/>
    <w:rsid w:val="0017018B"/>
    <w:rsid w:val="0017342E"/>
    <w:rsid w:val="001751B3"/>
    <w:rsid w:val="00175666"/>
    <w:rsid w:val="00176D3B"/>
    <w:rsid w:val="00177010"/>
    <w:rsid w:val="00180338"/>
    <w:rsid w:val="0018398C"/>
    <w:rsid w:val="00184617"/>
    <w:rsid w:val="001851DC"/>
    <w:rsid w:val="001867F0"/>
    <w:rsid w:val="00186B2F"/>
    <w:rsid w:val="001971C6"/>
    <w:rsid w:val="001973B8"/>
    <w:rsid w:val="001A0ED7"/>
    <w:rsid w:val="001A3F65"/>
    <w:rsid w:val="001A740D"/>
    <w:rsid w:val="001B290A"/>
    <w:rsid w:val="001B43DE"/>
    <w:rsid w:val="001B4EA7"/>
    <w:rsid w:val="001C73AF"/>
    <w:rsid w:val="001D138D"/>
    <w:rsid w:val="001D7603"/>
    <w:rsid w:val="001E1EAD"/>
    <w:rsid w:val="001E6FC7"/>
    <w:rsid w:val="001F01FD"/>
    <w:rsid w:val="001F5993"/>
    <w:rsid w:val="001F6816"/>
    <w:rsid w:val="002038E2"/>
    <w:rsid w:val="00203DD0"/>
    <w:rsid w:val="00207BB5"/>
    <w:rsid w:val="002147BF"/>
    <w:rsid w:val="00216266"/>
    <w:rsid w:val="00217136"/>
    <w:rsid w:val="002200DC"/>
    <w:rsid w:val="00223281"/>
    <w:rsid w:val="002246E8"/>
    <w:rsid w:val="0022549C"/>
    <w:rsid w:val="00225997"/>
    <w:rsid w:val="002267A4"/>
    <w:rsid w:val="00227C01"/>
    <w:rsid w:val="00227E4B"/>
    <w:rsid w:val="00230C4E"/>
    <w:rsid w:val="00231C75"/>
    <w:rsid w:val="00231D26"/>
    <w:rsid w:val="00232563"/>
    <w:rsid w:val="00235611"/>
    <w:rsid w:val="002368E0"/>
    <w:rsid w:val="00240E0E"/>
    <w:rsid w:val="00242388"/>
    <w:rsid w:val="00247794"/>
    <w:rsid w:val="00250671"/>
    <w:rsid w:val="002506BC"/>
    <w:rsid w:val="00251908"/>
    <w:rsid w:val="00253298"/>
    <w:rsid w:val="002666B5"/>
    <w:rsid w:val="00270689"/>
    <w:rsid w:val="00271CA9"/>
    <w:rsid w:val="00272452"/>
    <w:rsid w:val="0027388D"/>
    <w:rsid w:val="0028013F"/>
    <w:rsid w:val="00281885"/>
    <w:rsid w:val="00290A45"/>
    <w:rsid w:val="00292FB6"/>
    <w:rsid w:val="002944B6"/>
    <w:rsid w:val="002A0DA5"/>
    <w:rsid w:val="002A2369"/>
    <w:rsid w:val="002A3565"/>
    <w:rsid w:val="002A5F3E"/>
    <w:rsid w:val="002B2E1D"/>
    <w:rsid w:val="002B3A09"/>
    <w:rsid w:val="002B58F6"/>
    <w:rsid w:val="002B7226"/>
    <w:rsid w:val="002B7A5F"/>
    <w:rsid w:val="002C1E16"/>
    <w:rsid w:val="002C21E6"/>
    <w:rsid w:val="002C725A"/>
    <w:rsid w:val="002C7D6A"/>
    <w:rsid w:val="002D0A00"/>
    <w:rsid w:val="002D18F9"/>
    <w:rsid w:val="002E020D"/>
    <w:rsid w:val="002E07D5"/>
    <w:rsid w:val="002E2A23"/>
    <w:rsid w:val="002F0C02"/>
    <w:rsid w:val="002F26AD"/>
    <w:rsid w:val="002F30CD"/>
    <w:rsid w:val="0030094B"/>
    <w:rsid w:val="00304F1A"/>
    <w:rsid w:val="00305995"/>
    <w:rsid w:val="00306285"/>
    <w:rsid w:val="003078AA"/>
    <w:rsid w:val="00312BCE"/>
    <w:rsid w:val="00313030"/>
    <w:rsid w:val="003147DA"/>
    <w:rsid w:val="00317887"/>
    <w:rsid w:val="00320281"/>
    <w:rsid w:val="003211C7"/>
    <w:rsid w:val="003306FF"/>
    <w:rsid w:val="0033267B"/>
    <w:rsid w:val="00337661"/>
    <w:rsid w:val="003401EB"/>
    <w:rsid w:val="0034490B"/>
    <w:rsid w:val="00345625"/>
    <w:rsid w:val="00356BC7"/>
    <w:rsid w:val="0035728E"/>
    <w:rsid w:val="00360A44"/>
    <w:rsid w:val="003613E4"/>
    <w:rsid w:val="003656BF"/>
    <w:rsid w:val="00365B29"/>
    <w:rsid w:val="00365E2C"/>
    <w:rsid w:val="00370890"/>
    <w:rsid w:val="00373735"/>
    <w:rsid w:val="00375B6D"/>
    <w:rsid w:val="003853B1"/>
    <w:rsid w:val="003857F9"/>
    <w:rsid w:val="00387537"/>
    <w:rsid w:val="003904BC"/>
    <w:rsid w:val="00390524"/>
    <w:rsid w:val="003937FC"/>
    <w:rsid w:val="00393EB7"/>
    <w:rsid w:val="003A05DB"/>
    <w:rsid w:val="003A05F8"/>
    <w:rsid w:val="003A06AA"/>
    <w:rsid w:val="003A3AAE"/>
    <w:rsid w:val="003A57C2"/>
    <w:rsid w:val="003A68A0"/>
    <w:rsid w:val="003B431F"/>
    <w:rsid w:val="003B7576"/>
    <w:rsid w:val="003C098E"/>
    <w:rsid w:val="003C167E"/>
    <w:rsid w:val="003C2DC7"/>
    <w:rsid w:val="003C5DBD"/>
    <w:rsid w:val="003D02A4"/>
    <w:rsid w:val="003D038E"/>
    <w:rsid w:val="003D0E6B"/>
    <w:rsid w:val="003D2A39"/>
    <w:rsid w:val="003D515A"/>
    <w:rsid w:val="003D6424"/>
    <w:rsid w:val="003E0C06"/>
    <w:rsid w:val="003E2237"/>
    <w:rsid w:val="003E7DD8"/>
    <w:rsid w:val="003F00CD"/>
    <w:rsid w:val="003F0FF0"/>
    <w:rsid w:val="003F172A"/>
    <w:rsid w:val="003F25A9"/>
    <w:rsid w:val="003F4F77"/>
    <w:rsid w:val="003F571A"/>
    <w:rsid w:val="003F5992"/>
    <w:rsid w:val="003F7C17"/>
    <w:rsid w:val="00402D4A"/>
    <w:rsid w:val="004041D7"/>
    <w:rsid w:val="0040480A"/>
    <w:rsid w:val="00405005"/>
    <w:rsid w:val="00405456"/>
    <w:rsid w:val="0041043F"/>
    <w:rsid w:val="00415FC8"/>
    <w:rsid w:val="004205A7"/>
    <w:rsid w:val="00421593"/>
    <w:rsid w:val="00425891"/>
    <w:rsid w:val="00432DEB"/>
    <w:rsid w:val="00434C2D"/>
    <w:rsid w:val="00435538"/>
    <w:rsid w:val="00436274"/>
    <w:rsid w:val="004419A2"/>
    <w:rsid w:val="0044260D"/>
    <w:rsid w:val="00444C60"/>
    <w:rsid w:val="00450586"/>
    <w:rsid w:val="0045298A"/>
    <w:rsid w:val="004601EE"/>
    <w:rsid w:val="00461394"/>
    <w:rsid w:val="0046519E"/>
    <w:rsid w:val="00465291"/>
    <w:rsid w:val="00467AE7"/>
    <w:rsid w:val="00471A9E"/>
    <w:rsid w:val="00471FFF"/>
    <w:rsid w:val="004759DC"/>
    <w:rsid w:val="00477ACD"/>
    <w:rsid w:val="00477DD0"/>
    <w:rsid w:val="004818FF"/>
    <w:rsid w:val="00482094"/>
    <w:rsid w:val="0048277B"/>
    <w:rsid w:val="00482D2C"/>
    <w:rsid w:val="00483F2A"/>
    <w:rsid w:val="0048535C"/>
    <w:rsid w:val="0048679A"/>
    <w:rsid w:val="00491425"/>
    <w:rsid w:val="00495A59"/>
    <w:rsid w:val="004A1447"/>
    <w:rsid w:val="004A31B9"/>
    <w:rsid w:val="004A4FBF"/>
    <w:rsid w:val="004B0BBE"/>
    <w:rsid w:val="004B0D64"/>
    <w:rsid w:val="004B28B7"/>
    <w:rsid w:val="004B4F40"/>
    <w:rsid w:val="004B6545"/>
    <w:rsid w:val="004C000C"/>
    <w:rsid w:val="004C0FDB"/>
    <w:rsid w:val="004C377F"/>
    <w:rsid w:val="004C3AD3"/>
    <w:rsid w:val="004C3C1C"/>
    <w:rsid w:val="004C4588"/>
    <w:rsid w:val="004D0FED"/>
    <w:rsid w:val="004D599A"/>
    <w:rsid w:val="004D5E99"/>
    <w:rsid w:val="004D5EAE"/>
    <w:rsid w:val="004E24C4"/>
    <w:rsid w:val="004E3282"/>
    <w:rsid w:val="004E3B76"/>
    <w:rsid w:val="004E631C"/>
    <w:rsid w:val="004E634A"/>
    <w:rsid w:val="004E6668"/>
    <w:rsid w:val="004E729B"/>
    <w:rsid w:val="004F0135"/>
    <w:rsid w:val="004F59B0"/>
    <w:rsid w:val="004F5B74"/>
    <w:rsid w:val="004F5D1A"/>
    <w:rsid w:val="004F6270"/>
    <w:rsid w:val="00500BC3"/>
    <w:rsid w:val="00500F4A"/>
    <w:rsid w:val="005028E3"/>
    <w:rsid w:val="00505C77"/>
    <w:rsid w:val="00511A66"/>
    <w:rsid w:val="0052000A"/>
    <w:rsid w:val="00536087"/>
    <w:rsid w:val="00540466"/>
    <w:rsid w:val="00540F65"/>
    <w:rsid w:val="0054611C"/>
    <w:rsid w:val="005470F0"/>
    <w:rsid w:val="005509C7"/>
    <w:rsid w:val="00552300"/>
    <w:rsid w:val="00554DCC"/>
    <w:rsid w:val="00563778"/>
    <w:rsid w:val="005705E1"/>
    <w:rsid w:val="00570955"/>
    <w:rsid w:val="005732B3"/>
    <w:rsid w:val="00573CF4"/>
    <w:rsid w:val="00576D26"/>
    <w:rsid w:val="005770BF"/>
    <w:rsid w:val="00581070"/>
    <w:rsid w:val="005836CE"/>
    <w:rsid w:val="0058425F"/>
    <w:rsid w:val="005854C8"/>
    <w:rsid w:val="0058567E"/>
    <w:rsid w:val="005859C0"/>
    <w:rsid w:val="00585B00"/>
    <w:rsid w:val="00597413"/>
    <w:rsid w:val="005A2AA5"/>
    <w:rsid w:val="005A6395"/>
    <w:rsid w:val="005B6140"/>
    <w:rsid w:val="005C0ECB"/>
    <w:rsid w:val="005C10A7"/>
    <w:rsid w:val="005C13A6"/>
    <w:rsid w:val="005C1962"/>
    <w:rsid w:val="005C6843"/>
    <w:rsid w:val="005D232D"/>
    <w:rsid w:val="005D3F82"/>
    <w:rsid w:val="005E0060"/>
    <w:rsid w:val="005F22F0"/>
    <w:rsid w:val="005F2FC6"/>
    <w:rsid w:val="005F4E1B"/>
    <w:rsid w:val="006026B6"/>
    <w:rsid w:val="00603B72"/>
    <w:rsid w:val="00606B2B"/>
    <w:rsid w:val="0061571F"/>
    <w:rsid w:val="00617F7F"/>
    <w:rsid w:val="00620EF0"/>
    <w:rsid w:val="00621C99"/>
    <w:rsid w:val="006245D9"/>
    <w:rsid w:val="00635F28"/>
    <w:rsid w:val="00644F79"/>
    <w:rsid w:val="00647276"/>
    <w:rsid w:val="00661A14"/>
    <w:rsid w:val="00661FFB"/>
    <w:rsid w:val="006624FE"/>
    <w:rsid w:val="00662BD3"/>
    <w:rsid w:val="00672AFC"/>
    <w:rsid w:val="00682F6F"/>
    <w:rsid w:val="0068434A"/>
    <w:rsid w:val="0068542E"/>
    <w:rsid w:val="00685BEB"/>
    <w:rsid w:val="00685DE1"/>
    <w:rsid w:val="006869DB"/>
    <w:rsid w:val="006872BA"/>
    <w:rsid w:val="00687802"/>
    <w:rsid w:val="0069144F"/>
    <w:rsid w:val="00696D27"/>
    <w:rsid w:val="006A2AF5"/>
    <w:rsid w:val="006A417F"/>
    <w:rsid w:val="006A713E"/>
    <w:rsid w:val="006B0073"/>
    <w:rsid w:val="006B68F7"/>
    <w:rsid w:val="006C2C57"/>
    <w:rsid w:val="006C5298"/>
    <w:rsid w:val="006D2149"/>
    <w:rsid w:val="006D25DF"/>
    <w:rsid w:val="006D2F03"/>
    <w:rsid w:val="006E04F7"/>
    <w:rsid w:val="006E18D8"/>
    <w:rsid w:val="006E1E09"/>
    <w:rsid w:val="006F1960"/>
    <w:rsid w:val="006F29BA"/>
    <w:rsid w:val="00701166"/>
    <w:rsid w:val="007031D4"/>
    <w:rsid w:val="007043E3"/>
    <w:rsid w:val="00710534"/>
    <w:rsid w:val="0071094E"/>
    <w:rsid w:val="00711E4C"/>
    <w:rsid w:val="00714101"/>
    <w:rsid w:val="007171D3"/>
    <w:rsid w:val="007222D8"/>
    <w:rsid w:val="0072644D"/>
    <w:rsid w:val="007329A3"/>
    <w:rsid w:val="00734F28"/>
    <w:rsid w:val="00741526"/>
    <w:rsid w:val="0074268F"/>
    <w:rsid w:val="007442F6"/>
    <w:rsid w:val="0074476E"/>
    <w:rsid w:val="00746124"/>
    <w:rsid w:val="00750BEE"/>
    <w:rsid w:val="00753756"/>
    <w:rsid w:val="0076107E"/>
    <w:rsid w:val="0076226B"/>
    <w:rsid w:val="00765E01"/>
    <w:rsid w:val="00767A00"/>
    <w:rsid w:val="0077190B"/>
    <w:rsid w:val="00771BA2"/>
    <w:rsid w:val="00771C6C"/>
    <w:rsid w:val="0077673C"/>
    <w:rsid w:val="00777425"/>
    <w:rsid w:val="00777586"/>
    <w:rsid w:val="00783681"/>
    <w:rsid w:val="007900C6"/>
    <w:rsid w:val="00790869"/>
    <w:rsid w:val="00790A54"/>
    <w:rsid w:val="00791448"/>
    <w:rsid w:val="00793BE3"/>
    <w:rsid w:val="007963C2"/>
    <w:rsid w:val="007970C7"/>
    <w:rsid w:val="00797541"/>
    <w:rsid w:val="007975B3"/>
    <w:rsid w:val="007A6A83"/>
    <w:rsid w:val="007B293A"/>
    <w:rsid w:val="007B4E15"/>
    <w:rsid w:val="007B7860"/>
    <w:rsid w:val="007C0A31"/>
    <w:rsid w:val="007C0A8B"/>
    <w:rsid w:val="007C53B4"/>
    <w:rsid w:val="007D0AB6"/>
    <w:rsid w:val="007D0F1B"/>
    <w:rsid w:val="007D238A"/>
    <w:rsid w:val="007E0FAD"/>
    <w:rsid w:val="007E1A61"/>
    <w:rsid w:val="007E73EE"/>
    <w:rsid w:val="007E7815"/>
    <w:rsid w:val="007E7C1D"/>
    <w:rsid w:val="007F19CD"/>
    <w:rsid w:val="007F3410"/>
    <w:rsid w:val="007F42FB"/>
    <w:rsid w:val="007F4F90"/>
    <w:rsid w:val="007F6727"/>
    <w:rsid w:val="007F6BCB"/>
    <w:rsid w:val="007F7863"/>
    <w:rsid w:val="00804F8C"/>
    <w:rsid w:val="0080512B"/>
    <w:rsid w:val="008075D4"/>
    <w:rsid w:val="00810C27"/>
    <w:rsid w:val="008133C4"/>
    <w:rsid w:val="00814ACC"/>
    <w:rsid w:val="00814DA1"/>
    <w:rsid w:val="00815B9D"/>
    <w:rsid w:val="0082765F"/>
    <w:rsid w:val="0083372C"/>
    <w:rsid w:val="00840757"/>
    <w:rsid w:val="00846174"/>
    <w:rsid w:val="00847659"/>
    <w:rsid w:val="00853F44"/>
    <w:rsid w:val="00861F3E"/>
    <w:rsid w:val="00862B52"/>
    <w:rsid w:val="00867EC6"/>
    <w:rsid w:val="0087054C"/>
    <w:rsid w:val="0087165A"/>
    <w:rsid w:val="00872F01"/>
    <w:rsid w:val="008742A9"/>
    <w:rsid w:val="00875B6B"/>
    <w:rsid w:val="00877D93"/>
    <w:rsid w:val="00881B7E"/>
    <w:rsid w:val="0088621C"/>
    <w:rsid w:val="00886AC8"/>
    <w:rsid w:val="00892403"/>
    <w:rsid w:val="0089389D"/>
    <w:rsid w:val="0089570F"/>
    <w:rsid w:val="00896D19"/>
    <w:rsid w:val="0089780E"/>
    <w:rsid w:val="00897BB0"/>
    <w:rsid w:val="008A0295"/>
    <w:rsid w:val="008A124D"/>
    <w:rsid w:val="008A3685"/>
    <w:rsid w:val="008A4B1E"/>
    <w:rsid w:val="008A6FD1"/>
    <w:rsid w:val="008B02FB"/>
    <w:rsid w:val="008B3F2B"/>
    <w:rsid w:val="008B44A6"/>
    <w:rsid w:val="008B6959"/>
    <w:rsid w:val="008B6C2C"/>
    <w:rsid w:val="008C02FB"/>
    <w:rsid w:val="008C3BFA"/>
    <w:rsid w:val="008C3E94"/>
    <w:rsid w:val="008C4079"/>
    <w:rsid w:val="008C5CF7"/>
    <w:rsid w:val="008C7D2F"/>
    <w:rsid w:val="008D023D"/>
    <w:rsid w:val="008D1417"/>
    <w:rsid w:val="008D29F7"/>
    <w:rsid w:val="008D2E6C"/>
    <w:rsid w:val="008E0F2C"/>
    <w:rsid w:val="008E194E"/>
    <w:rsid w:val="008E1F87"/>
    <w:rsid w:val="008E3AE7"/>
    <w:rsid w:val="008E4E0E"/>
    <w:rsid w:val="008E5F36"/>
    <w:rsid w:val="008F08C5"/>
    <w:rsid w:val="00901257"/>
    <w:rsid w:val="00910843"/>
    <w:rsid w:val="00914CA7"/>
    <w:rsid w:val="00915000"/>
    <w:rsid w:val="00922DFF"/>
    <w:rsid w:val="00925099"/>
    <w:rsid w:val="0092520D"/>
    <w:rsid w:val="009252D1"/>
    <w:rsid w:val="00935427"/>
    <w:rsid w:val="00936006"/>
    <w:rsid w:val="00936E7E"/>
    <w:rsid w:val="00941014"/>
    <w:rsid w:val="009410CE"/>
    <w:rsid w:val="00944476"/>
    <w:rsid w:val="00946770"/>
    <w:rsid w:val="00946A90"/>
    <w:rsid w:val="009478B5"/>
    <w:rsid w:val="00950654"/>
    <w:rsid w:val="00950822"/>
    <w:rsid w:val="00951FC3"/>
    <w:rsid w:val="00951FC9"/>
    <w:rsid w:val="00952BCA"/>
    <w:rsid w:val="009532AA"/>
    <w:rsid w:val="00955B88"/>
    <w:rsid w:val="009569A4"/>
    <w:rsid w:val="00960460"/>
    <w:rsid w:val="00962820"/>
    <w:rsid w:val="00963694"/>
    <w:rsid w:val="00963956"/>
    <w:rsid w:val="009701D8"/>
    <w:rsid w:val="0097683D"/>
    <w:rsid w:val="009802B9"/>
    <w:rsid w:val="00983396"/>
    <w:rsid w:val="00991D2E"/>
    <w:rsid w:val="009933D8"/>
    <w:rsid w:val="00994613"/>
    <w:rsid w:val="00997190"/>
    <w:rsid w:val="009A1C9D"/>
    <w:rsid w:val="009A4BB4"/>
    <w:rsid w:val="009A6F22"/>
    <w:rsid w:val="009B2592"/>
    <w:rsid w:val="009B3589"/>
    <w:rsid w:val="009B5198"/>
    <w:rsid w:val="009C1506"/>
    <w:rsid w:val="009D759F"/>
    <w:rsid w:val="009E088B"/>
    <w:rsid w:val="009E1216"/>
    <w:rsid w:val="009E469C"/>
    <w:rsid w:val="009E5268"/>
    <w:rsid w:val="009E6EBD"/>
    <w:rsid w:val="009F1352"/>
    <w:rsid w:val="009F5981"/>
    <w:rsid w:val="009F7597"/>
    <w:rsid w:val="00A014C0"/>
    <w:rsid w:val="00A0519C"/>
    <w:rsid w:val="00A072CA"/>
    <w:rsid w:val="00A073D9"/>
    <w:rsid w:val="00A11A69"/>
    <w:rsid w:val="00A16617"/>
    <w:rsid w:val="00A22440"/>
    <w:rsid w:val="00A26267"/>
    <w:rsid w:val="00A319AA"/>
    <w:rsid w:val="00A321F5"/>
    <w:rsid w:val="00A33BB8"/>
    <w:rsid w:val="00A33E4F"/>
    <w:rsid w:val="00A36271"/>
    <w:rsid w:val="00A36E19"/>
    <w:rsid w:val="00A417CB"/>
    <w:rsid w:val="00A4187E"/>
    <w:rsid w:val="00A42B05"/>
    <w:rsid w:val="00A4475D"/>
    <w:rsid w:val="00A45A3D"/>
    <w:rsid w:val="00A46506"/>
    <w:rsid w:val="00A51366"/>
    <w:rsid w:val="00A57ACF"/>
    <w:rsid w:val="00A62B20"/>
    <w:rsid w:val="00A637CA"/>
    <w:rsid w:val="00A74649"/>
    <w:rsid w:val="00A776A0"/>
    <w:rsid w:val="00A80D7F"/>
    <w:rsid w:val="00A83D47"/>
    <w:rsid w:val="00A878BA"/>
    <w:rsid w:val="00A93116"/>
    <w:rsid w:val="00A940B2"/>
    <w:rsid w:val="00A95987"/>
    <w:rsid w:val="00A96F04"/>
    <w:rsid w:val="00AA0F98"/>
    <w:rsid w:val="00AA392B"/>
    <w:rsid w:val="00AA5A5A"/>
    <w:rsid w:val="00AA7AED"/>
    <w:rsid w:val="00AB445B"/>
    <w:rsid w:val="00AB78D2"/>
    <w:rsid w:val="00AC7684"/>
    <w:rsid w:val="00AD4F84"/>
    <w:rsid w:val="00AD6719"/>
    <w:rsid w:val="00AE39FF"/>
    <w:rsid w:val="00AE61D2"/>
    <w:rsid w:val="00AF2E9D"/>
    <w:rsid w:val="00AF325D"/>
    <w:rsid w:val="00AF5557"/>
    <w:rsid w:val="00AF69D2"/>
    <w:rsid w:val="00AF6E31"/>
    <w:rsid w:val="00B038AB"/>
    <w:rsid w:val="00B048F6"/>
    <w:rsid w:val="00B0541C"/>
    <w:rsid w:val="00B0695C"/>
    <w:rsid w:val="00B10B5C"/>
    <w:rsid w:val="00B13669"/>
    <w:rsid w:val="00B2289D"/>
    <w:rsid w:val="00B22E23"/>
    <w:rsid w:val="00B23AB5"/>
    <w:rsid w:val="00B246C1"/>
    <w:rsid w:val="00B26A3A"/>
    <w:rsid w:val="00B26D00"/>
    <w:rsid w:val="00B2757F"/>
    <w:rsid w:val="00B32C57"/>
    <w:rsid w:val="00B3593A"/>
    <w:rsid w:val="00B3673B"/>
    <w:rsid w:val="00B405AC"/>
    <w:rsid w:val="00B456AC"/>
    <w:rsid w:val="00B45E33"/>
    <w:rsid w:val="00B52B8E"/>
    <w:rsid w:val="00B56122"/>
    <w:rsid w:val="00B5721F"/>
    <w:rsid w:val="00B57222"/>
    <w:rsid w:val="00B57F86"/>
    <w:rsid w:val="00B6709A"/>
    <w:rsid w:val="00B731F5"/>
    <w:rsid w:val="00B819AA"/>
    <w:rsid w:val="00B835E2"/>
    <w:rsid w:val="00B85006"/>
    <w:rsid w:val="00B85219"/>
    <w:rsid w:val="00B909EC"/>
    <w:rsid w:val="00B97B99"/>
    <w:rsid w:val="00BA0CD2"/>
    <w:rsid w:val="00BA2DC6"/>
    <w:rsid w:val="00BA5ECB"/>
    <w:rsid w:val="00BB1333"/>
    <w:rsid w:val="00BB1391"/>
    <w:rsid w:val="00BB692A"/>
    <w:rsid w:val="00BC1D66"/>
    <w:rsid w:val="00BC3CDD"/>
    <w:rsid w:val="00BC49DE"/>
    <w:rsid w:val="00BC5232"/>
    <w:rsid w:val="00BC5B46"/>
    <w:rsid w:val="00BC64CA"/>
    <w:rsid w:val="00BD4637"/>
    <w:rsid w:val="00BD5312"/>
    <w:rsid w:val="00BD570E"/>
    <w:rsid w:val="00BE0DD3"/>
    <w:rsid w:val="00BE2EC3"/>
    <w:rsid w:val="00BE3956"/>
    <w:rsid w:val="00BE60CE"/>
    <w:rsid w:val="00BF12AB"/>
    <w:rsid w:val="00BF2607"/>
    <w:rsid w:val="00BF2856"/>
    <w:rsid w:val="00BF409D"/>
    <w:rsid w:val="00BF4FAD"/>
    <w:rsid w:val="00BF5346"/>
    <w:rsid w:val="00BF6463"/>
    <w:rsid w:val="00C02515"/>
    <w:rsid w:val="00C10D02"/>
    <w:rsid w:val="00C11AEB"/>
    <w:rsid w:val="00C11D15"/>
    <w:rsid w:val="00C13DA5"/>
    <w:rsid w:val="00C16F11"/>
    <w:rsid w:val="00C23C12"/>
    <w:rsid w:val="00C24BCC"/>
    <w:rsid w:val="00C324FB"/>
    <w:rsid w:val="00C35D4E"/>
    <w:rsid w:val="00C37B0F"/>
    <w:rsid w:val="00C41444"/>
    <w:rsid w:val="00C42803"/>
    <w:rsid w:val="00C4358D"/>
    <w:rsid w:val="00C45CF9"/>
    <w:rsid w:val="00C47CEC"/>
    <w:rsid w:val="00C54C53"/>
    <w:rsid w:val="00C56782"/>
    <w:rsid w:val="00C576E7"/>
    <w:rsid w:val="00C617C1"/>
    <w:rsid w:val="00C62A51"/>
    <w:rsid w:val="00C62AD8"/>
    <w:rsid w:val="00C62D20"/>
    <w:rsid w:val="00C63ED2"/>
    <w:rsid w:val="00C65FAB"/>
    <w:rsid w:val="00C66510"/>
    <w:rsid w:val="00C71275"/>
    <w:rsid w:val="00C71BE6"/>
    <w:rsid w:val="00C740F1"/>
    <w:rsid w:val="00C74ADC"/>
    <w:rsid w:val="00C7660A"/>
    <w:rsid w:val="00C76812"/>
    <w:rsid w:val="00C82850"/>
    <w:rsid w:val="00C836E2"/>
    <w:rsid w:val="00C83930"/>
    <w:rsid w:val="00C861DE"/>
    <w:rsid w:val="00C9027F"/>
    <w:rsid w:val="00C927EA"/>
    <w:rsid w:val="00C96630"/>
    <w:rsid w:val="00C97DE9"/>
    <w:rsid w:val="00CA3958"/>
    <w:rsid w:val="00CA41AF"/>
    <w:rsid w:val="00CA7BBA"/>
    <w:rsid w:val="00CB0589"/>
    <w:rsid w:val="00CB34D2"/>
    <w:rsid w:val="00CB3872"/>
    <w:rsid w:val="00CC0212"/>
    <w:rsid w:val="00CC3592"/>
    <w:rsid w:val="00CC3A1B"/>
    <w:rsid w:val="00CC550B"/>
    <w:rsid w:val="00CC57C4"/>
    <w:rsid w:val="00CC7CFB"/>
    <w:rsid w:val="00CC7FE4"/>
    <w:rsid w:val="00CD09B3"/>
    <w:rsid w:val="00CD183C"/>
    <w:rsid w:val="00CD26F3"/>
    <w:rsid w:val="00CD39E4"/>
    <w:rsid w:val="00CE15A7"/>
    <w:rsid w:val="00CE3C23"/>
    <w:rsid w:val="00CE5119"/>
    <w:rsid w:val="00CF4D40"/>
    <w:rsid w:val="00CF6143"/>
    <w:rsid w:val="00CF6428"/>
    <w:rsid w:val="00CF7948"/>
    <w:rsid w:val="00D0165B"/>
    <w:rsid w:val="00D03E92"/>
    <w:rsid w:val="00D052F7"/>
    <w:rsid w:val="00D0741D"/>
    <w:rsid w:val="00D07C60"/>
    <w:rsid w:val="00D12D2C"/>
    <w:rsid w:val="00D1705D"/>
    <w:rsid w:val="00D177EE"/>
    <w:rsid w:val="00D22AE2"/>
    <w:rsid w:val="00D25BFA"/>
    <w:rsid w:val="00D25F96"/>
    <w:rsid w:val="00D34AB1"/>
    <w:rsid w:val="00D43A1D"/>
    <w:rsid w:val="00D46AA8"/>
    <w:rsid w:val="00D577B0"/>
    <w:rsid w:val="00D61E1E"/>
    <w:rsid w:val="00D6392F"/>
    <w:rsid w:val="00D64C8A"/>
    <w:rsid w:val="00D72249"/>
    <w:rsid w:val="00D75CD8"/>
    <w:rsid w:val="00D769F3"/>
    <w:rsid w:val="00D8007A"/>
    <w:rsid w:val="00D90B66"/>
    <w:rsid w:val="00D93986"/>
    <w:rsid w:val="00DA0BC6"/>
    <w:rsid w:val="00DA146B"/>
    <w:rsid w:val="00DA3F81"/>
    <w:rsid w:val="00DA4A2E"/>
    <w:rsid w:val="00DB0085"/>
    <w:rsid w:val="00DC06BC"/>
    <w:rsid w:val="00DC2580"/>
    <w:rsid w:val="00DC2E6D"/>
    <w:rsid w:val="00DC371D"/>
    <w:rsid w:val="00DC383F"/>
    <w:rsid w:val="00DC3E25"/>
    <w:rsid w:val="00DD1AA3"/>
    <w:rsid w:val="00DD6F12"/>
    <w:rsid w:val="00DE6A92"/>
    <w:rsid w:val="00DF1648"/>
    <w:rsid w:val="00DF5582"/>
    <w:rsid w:val="00DF798C"/>
    <w:rsid w:val="00E012D1"/>
    <w:rsid w:val="00E0533F"/>
    <w:rsid w:val="00E13F2D"/>
    <w:rsid w:val="00E14A62"/>
    <w:rsid w:val="00E14F59"/>
    <w:rsid w:val="00E16D3F"/>
    <w:rsid w:val="00E22302"/>
    <w:rsid w:val="00E25785"/>
    <w:rsid w:val="00E32860"/>
    <w:rsid w:val="00E342E4"/>
    <w:rsid w:val="00E356D2"/>
    <w:rsid w:val="00E412CC"/>
    <w:rsid w:val="00E42074"/>
    <w:rsid w:val="00E43F38"/>
    <w:rsid w:val="00E46582"/>
    <w:rsid w:val="00E468A6"/>
    <w:rsid w:val="00E470F0"/>
    <w:rsid w:val="00E5450B"/>
    <w:rsid w:val="00E5796A"/>
    <w:rsid w:val="00E60E72"/>
    <w:rsid w:val="00E67EDC"/>
    <w:rsid w:val="00E70F47"/>
    <w:rsid w:val="00E73B32"/>
    <w:rsid w:val="00E75C23"/>
    <w:rsid w:val="00E7620A"/>
    <w:rsid w:val="00E81AAA"/>
    <w:rsid w:val="00E82F04"/>
    <w:rsid w:val="00E82F99"/>
    <w:rsid w:val="00E866FC"/>
    <w:rsid w:val="00E86B39"/>
    <w:rsid w:val="00E879B3"/>
    <w:rsid w:val="00E94C65"/>
    <w:rsid w:val="00E9723C"/>
    <w:rsid w:val="00E97E07"/>
    <w:rsid w:val="00EA2413"/>
    <w:rsid w:val="00EA36D8"/>
    <w:rsid w:val="00EA390E"/>
    <w:rsid w:val="00EA49EB"/>
    <w:rsid w:val="00EA4C8E"/>
    <w:rsid w:val="00EA57A4"/>
    <w:rsid w:val="00EB0A16"/>
    <w:rsid w:val="00EB24DA"/>
    <w:rsid w:val="00EC0833"/>
    <w:rsid w:val="00EC293A"/>
    <w:rsid w:val="00EC5933"/>
    <w:rsid w:val="00ED303C"/>
    <w:rsid w:val="00ED5C36"/>
    <w:rsid w:val="00ED680B"/>
    <w:rsid w:val="00EE106B"/>
    <w:rsid w:val="00EE5225"/>
    <w:rsid w:val="00EF63AB"/>
    <w:rsid w:val="00F00AFE"/>
    <w:rsid w:val="00F00BE3"/>
    <w:rsid w:val="00F101D7"/>
    <w:rsid w:val="00F12390"/>
    <w:rsid w:val="00F13C26"/>
    <w:rsid w:val="00F143DF"/>
    <w:rsid w:val="00F14B77"/>
    <w:rsid w:val="00F175B5"/>
    <w:rsid w:val="00F21DD0"/>
    <w:rsid w:val="00F261F4"/>
    <w:rsid w:val="00F2659B"/>
    <w:rsid w:val="00F3107F"/>
    <w:rsid w:val="00F327D6"/>
    <w:rsid w:val="00F3767F"/>
    <w:rsid w:val="00F40C9E"/>
    <w:rsid w:val="00F458D5"/>
    <w:rsid w:val="00F45AF9"/>
    <w:rsid w:val="00F474A7"/>
    <w:rsid w:val="00F47926"/>
    <w:rsid w:val="00F50A81"/>
    <w:rsid w:val="00F535C0"/>
    <w:rsid w:val="00F62C59"/>
    <w:rsid w:val="00F63D92"/>
    <w:rsid w:val="00F75C28"/>
    <w:rsid w:val="00F831C4"/>
    <w:rsid w:val="00F83231"/>
    <w:rsid w:val="00F83F56"/>
    <w:rsid w:val="00F84825"/>
    <w:rsid w:val="00F84A51"/>
    <w:rsid w:val="00F85322"/>
    <w:rsid w:val="00F8554B"/>
    <w:rsid w:val="00F905AC"/>
    <w:rsid w:val="00F93017"/>
    <w:rsid w:val="00FA6DFB"/>
    <w:rsid w:val="00FA7D82"/>
    <w:rsid w:val="00FB45DB"/>
    <w:rsid w:val="00FB5F8D"/>
    <w:rsid w:val="00FB6E00"/>
    <w:rsid w:val="00FC2E9D"/>
    <w:rsid w:val="00FC2FA4"/>
    <w:rsid w:val="00FC3F5A"/>
    <w:rsid w:val="00FC4A36"/>
    <w:rsid w:val="00FC6E37"/>
    <w:rsid w:val="00FD0244"/>
    <w:rsid w:val="00FD0738"/>
    <w:rsid w:val="00FD3CB2"/>
    <w:rsid w:val="00FD7E80"/>
    <w:rsid w:val="00FE2ED7"/>
    <w:rsid w:val="00FE5506"/>
    <w:rsid w:val="00FE56C2"/>
    <w:rsid w:val="00FE618C"/>
    <w:rsid w:val="00FF0ECD"/>
    <w:rsid w:val="00FF4CE0"/>
    <w:rsid w:val="00FF4D67"/>
    <w:rsid w:val="00FF591D"/>
    <w:rsid w:val="33211BC5"/>
    <w:rsid w:val="33495DD3"/>
    <w:rsid w:val="4E44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u w:color="000000"/>
      <w:lang w:eastAsia="en-US"/>
    </w:rPr>
  </w:style>
  <w:style w:type="paragraph" w:styleId="2">
    <w:name w:val="heading 2"/>
    <w:basedOn w:val="a"/>
    <w:next w:val="a"/>
    <w:link w:val="2Char"/>
    <w:uiPriority w:val="9"/>
    <w:qFormat/>
    <w:pPr>
      <w:spacing w:before="100" w:beforeAutospacing="1" w:after="100" w:afterAutospacing="1"/>
      <w:outlineLvl w:val="1"/>
    </w:pPr>
    <w:rPr>
      <w:rFonts w:ascii="宋体" w:eastAsia="宋体" w:hAnsi="宋体" w:cs="宋体"/>
      <w:b/>
      <w:bCs/>
      <w:color w:val="auto"/>
      <w:sz w:val="36"/>
      <w:szCs w:val="36"/>
      <w:lang w:eastAsia="zh-CN"/>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link w:val="Char2"/>
    <w:uiPriority w:val="99"/>
    <w:qFormat/>
    <w:pPr>
      <w:tabs>
        <w:tab w:val="center" w:pos="4153"/>
        <w:tab w:val="right" w:pos="8306"/>
      </w:tabs>
    </w:pPr>
    <w:rPr>
      <w:rFonts w:eastAsia="Times New Roman"/>
      <w:color w:val="000000"/>
      <w:sz w:val="18"/>
      <w:szCs w:val="18"/>
      <w:u w:color="000000"/>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after="100" w:line="276" w:lineRule="auto"/>
      <w:jc w:val="center"/>
    </w:pPr>
    <w:rPr>
      <w:rFonts w:ascii="Calibri" w:eastAsia="宋体" w:hAnsi="Calibri"/>
      <w:b/>
      <w:color w:val="auto"/>
      <w:sz w:val="32"/>
      <w:szCs w:val="22"/>
      <w:lang w:eastAsia="zh-CN"/>
    </w:rPr>
  </w:style>
  <w:style w:type="paragraph" w:styleId="a8">
    <w:name w:val="Normal (Web)"/>
    <w:uiPriority w:val="99"/>
    <w:qFormat/>
    <w:pPr>
      <w:spacing w:before="100" w:after="100"/>
    </w:pPr>
    <w:rPr>
      <w:rFonts w:ascii="Arial Unicode MS" w:eastAsia="宋体" w:hAnsi="Arial Unicode MS" w:cs="Arial Unicode MS" w:hint="eastAsia"/>
      <w:color w:val="000000"/>
      <w:sz w:val="24"/>
      <w:szCs w:val="24"/>
      <w:u w:color="000000"/>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HTML">
    <w:name w:val="HTML Typewriter"/>
    <w:basedOn w:val="a0"/>
    <w:uiPriority w:val="99"/>
    <w:semiHidden/>
    <w:unhideWhenUsed/>
    <w:qFormat/>
    <w:rPr>
      <w:rFonts w:ascii="宋体" w:eastAsia="宋体" w:hAnsi="宋体" w:cs="宋体"/>
      <w:sz w:val="24"/>
      <w:szCs w:val="24"/>
    </w:rPr>
  </w:style>
  <w:style w:type="character" w:styleId="ab">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10">
    <w:name w:val="页眉1"/>
    <w:qFormat/>
    <w:pPr>
      <w:widowControl w:val="0"/>
      <w:tabs>
        <w:tab w:val="center" w:pos="4153"/>
        <w:tab w:val="right" w:pos="8306"/>
      </w:tabs>
      <w:jc w:val="center"/>
    </w:pPr>
    <w:rPr>
      <w:rFonts w:hAnsi="Arial Unicode MS" w:cs="Arial Unicode MS"/>
      <w:color w:val="000000"/>
      <w:kern w:val="2"/>
      <w:sz w:val="18"/>
      <w:szCs w:val="18"/>
      <w:u w:color="000000"/>
    </w:rPr>
  </w:style>
  <w:style w:type="paragraph" w:customStyle="1" w:styleId="ac">
    <w:name w:val="页眉与页脚"/>
    <w:qFormat/>
    <w:pPr>
      <w:tabs>
        <w:tab w:val="right" w:pos="9020"/>
      </w:tabs>
    </w:pPr>
    <w:rPr>
      <w:rFonts w:ascii="Helvetica" w:eastAsia="Helvetica" w:hAnsi="Helvetica" w:cs="Helvetica"/>
      <w:color w:val="000000"/>
      <w:sz w:val="24"/>
      <w:szCs w:val="24"/>
    </w:rPr>
  </w:style>
  <w:style w:type="paragraph" w:customStyle="1" w:styleId="Ad">
    <w:name w:val="正文 A"/>
    <w:qFormat/>
    <w:pPr>
      <w:widowControl w:val="0"/>
      <w:jc w:val="both"/>
    </w:pPr>
    <w:rPr>
      <w:rFonts w:eastAsia="Times New Roman"/>
      <w:color w:val="000000"/>
      <w:kern w:val="2"/>
      <w:sz w:val="21"/>
      <w:szCs w:val="21"/>
      <w:u w:color="000000"/>
    </w:rPr>
  </w:style>
  <w:style w:type="paragraph" w:styleId="ae">
    <w:name w:val="List Paragraph"/>
    <w:uiPriority w:val="34"/>
    <w:qFormat/>
    <w:pPr>
      <w:ind w:firstLine="420"/>
    </w:pPr>
    <w:rPr>
      <w:rFonts w:hAnsi="Arial Unicode MS" w:cs="Arial Unicode MS"/>
      <w:color w:val="000000"/>
      <w:sz w:val="24"/>
      <w:szCs w:val="24"/>
      <w:u w:color="000000"/>
    </w:rPr>
  </w:style>
  <w:style w:type="character" w:customStyle="1" w:styleId="af">
    <w:name w:val="链接"/>
    <w:qFormat/>
    <w:rPr>
      <w:u w:val="single"/>
    </w:rPr>
  </w:style>
  <w:style w:type="character" w:customStyle="1" w:styleId="Hyperlink0">
    <w:name w:val="Hyperlink.0"/>
    <w:basedOn w:val="af"/>
    <w:qFormat/>
    <w:rPr>
      <w:rFonts w:ascii="华文楷体" w:eastAsia="华文楷体" w:hAnsi="华文楷体" w:cs="华文楷体"/>
      <w:kern w:val="0"/>
      <w:sz w:val="24"/>
      <w:szCs w:val="24"/>
      <w:u w:val="single"/>
    </w:rPr>
  </w:style>
  <w:style w:type="character" w:customStyle="1" w:styleId="Char3">
    <w:name w:val="页眉 Char"/>
    <w:basedOn w:val="a0"/>
    <w:link w:val="a7"/>
    <w:uiPriority w:val="99"/>
    <w:rPr>
      <w:rFonts w:eastAsia="Times New Roman"/>
      <w:color w:val="000000"/>
      <w:sz w:val="18"/>
      <w:szCs w:val="18"/>
      <w:u w:color="000000"/>
      <w:lang w:eastAsia="en-US"/>
    </w:rPr>
  </w:style>
  <w:style w:type="character" w:customStyle="1" w:styleId="Char1">
    <w:name w:val="批注框文本 Char"/>
    <w:basedOn w:val="a0"/>
    <w:link w:val="a5"/>
    <w:uiPriority w:val="99"/>
    <w:semiHidden/>
    <w:qFormat/>
    <w:rPr>
      <w:rFonts w:eastAsia="Times New Roman"/>
      <w:color w:val="000000"/>
      <w:sz w:val="18"/>
      <w:szCs w:val="18"/>
      <w:u w:color="000000"/>
      <w:lang w:eastAsia="en-US"/>
    </w:rPr>
  </w:style>
  <w:style w:type="character" w:customStyle="1" w:styleId="teacherdh1">
    <w:name w:val="teacherdh1"/>
    <w:basedOn w:val="a0"/>
    <w:rPr>
      <w:color w:val="333333"/>
      <w:sz w:val="20"/>
      <w:szCs w:val="20"/>
      <w:u w:val="none"/>
    </w:rPr>
  </w:style>
  <w:style w:type="character" w:customStyle="1" w:styleId="2Char">
    <w:name w:val="标题 2 Char"/>
    <w:basedOn w:val="a0"/>
    <w:link w:val="2"/>
    <w:uiPriority w:val="9"/>
    <w:qFormat/>
    <w:rPr>
      <w:rFonts w:ascii="宋体" w:eastAsia="宋体" w:hAnsi="宋体" w:cs="宋体"/>
      <w:b/>
      <w:bCs/>
      <w:sz w:val="36"/>
      <w:szCs w:val="36"/>
    </w:rPr>
  </w:style>
  <w:style w:type="paragraph" w:customStyle="1" w:styleId="style1">
    <w:name w:val="style1"/>
    <w:basedOn w:val="a"/>
    <w:pPr>
      <w:spacing w:before="100" w:beforeAutospacing="1" w:after="100" w:afterAutospacing="1"/>
    </w:pPr>
    <w:rPr>
      <w:rFonts w:ascii="宋体" w:eastAsia="宋体" w:hAnsi="宋体" w:cs="宋体"/>
      <w:color w:val="auto"/>
      <w:lang w:eastAsia="zh-CN"/>
    </w:rPr>
  </w:style>
  <w:style w:type="character" w:customStyle="1" w:styleId="apple-converted-space">
    <w:name w:val="apple-converted-space"/>
    <w:basedOn w:val="a0"/>
  </w:style>
  <w:style w:type="character" w:customStyle="1" w:styleId="Char2">
    <w:name w:val="页脚 Char"/>
    <w:basedOn w:val="a0"/>
    <w:link w:val="a6"/>
    <w:uiPriority w:val="99"/>
    <w:qFormat/>
    <w:rPr>
      <w:rFonts w:eastAsia="Times New Roman"/>
      <w:color w:val="000000"/>
      <w:sz w:val="18"/>
      <w:szCs w:val="18"/>
      <w:u w:color="000000"/>
    </w:rPr>
  </w:style>
  <w:style w:type="character" w:customStyle="1" w:styleId="4Char">
    <w:name w:val="标题 4 Char"/>
    <w:basedOn w:val="a0"/>
    <w:link w:val="4"/>
    <w:uiPriority w:val="9"/>
    <w:semiHidden/>
    <w:qFormat/>
    <w:rPr>
      <w:rFonts w:asciiTheme="majorHAnsi" w:eastAsiaTheme="majorEastAsia" w:hAnsiTheme="majorHAnsi" w:cstheme="majorBidi"/>
      <w:b/>
      <w:bCs/>
      <w:color w:val="000000"/>
      <w:sz w:val="28"/>
      <w:szCs w:val="28"/>
      <w:u w:color="000000"/>
      <w:lang w:eastAsia="en-US"/>
    </w:rPr>
  </w:style>
  <w:style w:type="character" w:customStyle="1" w:styleId="info1">
    <w:name w:val="info1"/>
    <w:basedOn w:val="a0"/>
    <w:qFormat/>
  </w:style>
  <w:style w:type="paragraph" w:customStyle="1" w:styleId="Achievement">
    <w:name w:val="Achievement"/>
    <w:basedOn w:val="a3"/>
    <w:uiPriority w:val="6"/>
    <w:qFormat/>
    <w:pPr>
      <w:numPr>
        <w:numId w:val="1"/>
      </w:numPr>
      <w:tabs>
        <w:tab w:val="left" w:pos="360"/>
      </w:tabs>
      <w:spacing w:after="60" w:line="220" w:lineRule="atLeast"/>
      <w:ind w:right="-360"/>
    </w:pPr>
    <w:rPr>
      <w:rFonts w:ascii="Trebuchet MS" w:eastAsia="宋体" w:hAnsi="Trebuchet MS"/>
      <w:color w:val="auto"/>
      <w:sz w:val="20"/>
      <w:szCs w:val="20"/>
    </w:rPr>
  </w:style>
  <w:style w:type="character" w:customStyle="1" w:styleId="Char">
    <w:name w:val="正文文本 Char"/>
    <w:basedOn w:val="a0"/>
    <w:link w:val="a3"/>
    <w:uiPriority w:val="99"/>
    <w:semiHidden/>
    <w:qFormat/>
    <w:rPr>
      <w:rFonts w:eastAsia="Times New Roman"/>
      <w:color w:val="000000"/>
      <w:sz w:val="24"/>
      <w:szCs w:val="24"/>
      <w:u w:color="000000"/>
      <w:lang w:eastAsia="en-US"/>
    </w:rPr>
  </w:style>
  <w:style w:type="character" w:customStyle="1" w:styleId="Char0">
    <w:name w:val="日期 Char"/>
    <w:basedOn w:val="a0"/>
    <w:link w:val="a4"/>
    <w:uiPriority w:val="99"/>
    <w:semiHidden/>
    <w:qFormat/>
    <w:rPr>
      <w:rFonts w:eastAsia="Times New Roman"/>
      <w:color w:val="000000"/>
      <w:sz w:val="24"/>
      <w:szCs w:val="24"/>
      <w:u w:color="000000"/>
      <w:lang w:eastAsia="en-US"/>
    </w:rPr>
  </w:style>
  <w:style w:type="character" w:styleId="af0">
    <w:name w:val="annotation reference"/>
    <w:basedOn w:val="a0"/>
    <w:uiPriority w:val="99"/>
    <w:semiHidden/>
    <w:unhideWhenUsed/>
    <w:rsid w:val="00A51366"/>
    <w:rPr>
      <w:sz w:val="21"/>
      <w:szCs w:val="21"/>
    </w:rPr>
  </w:style>
  <w:style w:type="paragraph" w:styleId="af1">
    <w:name w:val="annotation text"/>
    <w:basedOn w:val="a"/>
    <w:link w:val="Char4"/>
    <w:uiPriority w:val="99"/>
    <w:semiHidden/>
    <w:unhideWhenUsed/>
    <w:rsid w:val="00A51366"/>
  </w:style>
  <w:style w:type="character" w:customStyle="1" w:styleId="Char4">
    <w:name w:val="批注文字 Char"/>
    <w:basedOn w:val="a0"/>
    <w:link w:val="af1"/>
    <w:uiPriority w:val="99"/>
    <w:semiHidden/>
    <w:rsid w:val="00A51366"/>
    <w:rPr>
      <w:rFonts w:eastAsia="Times New Roman"/>
      <w:color w:val="000000"/>
      <w:sz w:val="24"/>
      <w:szCs w:val="24"/>
      <w:u w:color="000000"/>
      <w:lang w:eastAsia="en-US"/>
    </w:rPr>
  </w:style>
  <w:style w:type="paragraph" w:styleId="af2">
    <w:name w:val="annotation subject"/>
    <w:basedOn w:val="af1"/>
    <w:next w:val="af1"/>
    <w:link w:val="Char5"/>
    <w:uiPriority w:val="99"/>
    <w:semiHidden/>
    <w:unhideWhenUsed/>
    <w:rsid w:val="00A51366"/>
    <w:rPr>
      <w:b/>
      <w:bCs/>
    </w:rPr>
  </w:style>
  <w:style w:type="character" w:customStyle="1" w:styleId="Char5">
    <w:name w:val="批注主题 Char"/>
    <w:basedOn w:val="Char4"/>
    <w:link w:val="af2"/>
    <w:uiPriority w:val="99"/>
    <w:semiHidden/>
    <w:rsid w:val="00A51366"/>
    <w:rPr>
      <w:rFonts w:eastAsia="Times New Roman"/>
      <w:b/>
      <w:bC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u w:color="000000"/>
      <w:lang w:eastAsia="en-US"/>
    </w:rPr>
  </w:style>
  <w:style w:type="paragraph" w:styleId="2">
    <w:name w:val="heading 2"/>
    <w:basedOn w:val="a"/>
    <w:next w:val="a"/>
    <w:link w:val="2Char"/>
    <w:uiPriority w:val="9"/>
    <w:qFormat/>
    <w:pPr>
      <w:spacing w:before="100" w:beforeAutospacing="1" w:after="100" w:afterAutospacing="1"/>
      <w:outlineLvl w:val="1"/>
    </w:pPr>
    <w:rPr>
      <w:rFonts w:ascii="宋体" w:eastAsia="宋体" w:hAnsi="宋体" w:cs="宋体"/>
      <w:b/>
      <w:bCs/>
      <w:color w:val="auto"/>
      <w:sz w:val="36"/>
      <w:szCs w:val="36"/>
      <w:lang w:eastAsia="zh-CN"/>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link w:val="Char2"/>
    <w:uiPriority w:val="99"/>
    <w:qFormat/>
    <w:pPr>
      <w:tabs>
        <w:tab w:val="center" w:pos="4153"/>
        <w:tab w:val="right" w:pos="8306"/>
      </w:tabs>
    </w:pPr>
    <w:rPr>
      <w:rFonts w:eastAsia="Times New Roman"/>
      <w:color w:val="000000"/>
      <w:sz w:val="18"/>
      <w:szCs w:val="18"/>
      <w:u w:color="000000"/>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after="100" w:line="276" w:lineRule="auto"/>
      <w:jc w:val="center"/>
    </w:pPr>
    <w:rPr>
      <w:rFonts w:ascii="Calibri" w:eastAsia="宋体" w:hAnsi="Calibri"/>
      <w:b/>
      <w:color w:val="auto"/>
      <w:sz w:val="32"/>
      <w:szCs w:val="22"/>
      <w:lang w:eastAsia="zh-CN"/>
    </w:rPr>
  </w:style>
  <w:style w:type="paragraph" w:styleId="a8">
    <w:name w:val="Normal (Web)"/>
    <w:uiPriority w:val="99"/>
    <w:qFormat/>
    <w:pPr>
      <w:spacing w:before="100" w:after="100"/>
    </w:pPr>
    <w:rPr>
      <w:rFonts w:ascii="Arial Unicode MS" w:eastAsia="宋体" w:hAnsi="Arial Unicode MS" w:cs="Arial Unicode MS" w:hint="eastAsia"/>
      <w:color w:val="000000"/>
      <w:sz w:val="24"/>
      <w:szCs w:val="24"/>
      <w:u w:color="000000"/>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HTML">
    <w:name w:val="HTML Typewriter"/>
    <w:basedOn w:val="a0"/>
    <w:uiPriority w:val="99"/>
    <w:semiHidden/>
    <w:unhideWhenUsed/>
    <w:qFormat/>
    <w:rPr>
      <w:rFonts w:ascii="宋体" w:eastAsia="宋体" w:hAnsi="宋体" w:cs="宋体"/>
      <w:sz w:val="24"/>
      <w:szCs w:val="24"/>
    </w:rPr>
  </w:style>
  <w:style w:type="character" w:styleId="ab">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10">
    <w:name w:val="页眉1"/>
    <w:qFormat/>
    <w:pPr>
      <w:widowControl w:val="0"/>
      <w:tabs>
        <w:tab w:val="center" w:pos="4153"/>
        <w:tab w:val="right" w:pos="8306"/>
      </w:tabs>
      <w:jc w:val="center"/>
    </w:pPr>
    <w:rPr>
      <w:rFonts w:hAnsi="Arial Unicode MS" w:cs="Arial Unicode MS"/>
      <w:color w:val="000000"/>
      <w:kern w:val="2"/>
      <w:sz w:val="18"/>
      <w:szCs w:val="18"/>
      <w:u w:color="000000"/>
    </w:rPr>
  </w:style>
  <w:style w:type="paragraph" w:customStyle="1" w:styleId="ac">
    <w:name w:val="页眉与页脚"/>
    <w:qFormat/>
    <w:pPr>
      <w:tabs>
        <w:tab w:val="right" w:pos="9020"/>
      </w:tabs>
    </w:pPr>
    <w:rPr>
      <w:rFonts w:ascii="Helvetica" w:eastAsia="Helvetica" w:hAnsi="Helvetica" w:cs="Helvetica"/>
      <w:color w:val="000000"/>
      <w:sz w:val="24"/>
      <w:szCs w:val="24"/>
    </w:rPr>
  </w:style>
  <w:style w:type="paragraph" w:customStyle="1" w:styleId="Ad">
    <w:name w:val="正文 A"/>
    <w:qFormat/>
    <w:pPr>
      <w:widowControl w:val="0"/>
      <w:jc w:val="both"/>
    </w:pPr>
    <w:rPr>
      <w:rFonts w:eastAsia="Times New Roman"/>
      <w:color w:val="000000"/>
      <w:kern w:val="2"/>
      <w:sz w:val="21"/>
      <w:szCs w:val="21"/>
      <w:u w:color="000000"/>
    </w:rPr>
  </w:style>
  <w:style w:type="paragraph" w:styleId="ae">
    <w:name w:val="List Paragraph"/>
    <w:uiPriority w:val="34"/>
    <w:qFormat/>
    <w:pPr>
      <w:ind w:firstLine="420"/>
    </w:pPr>
    <w:rPr>
      <w:rFonts w:hAnsi="Arial Unicode MS" w:cs="Arial Unicode MS"/>
      <w:color w:val="000000"/>
      <w:sz w:val="24"/>
      <w:szCs w:val="24"/>
      <w:u w:color="000000"/>
    </w:rPr>
  </w:style>
  <w:style w:type="character" w:customStyle="1" w:styleId="af">
    <w:name w:val="链接"/>
    <w:qFormat/>
    <w:rPr>
      <w:u w:val="single"/>
    </w:rPr>
  </w:style>
  <w:style w:type="character" w:customStyle="1" w:styleId="Hyperlink0">
    <w:name w:val="Hyperlink.0"/>
    <w:basedOn w:val="af"/>
    <w:qFormat/>
    <w:rPr>
      <w:rFonts w:ascii="华文楷体" w:eastAsia="华文楷体" w:hAnsi="华文楷体" w:cs="华文楷体"/>
      <w:kern w:val="0"/>
      <w:sz w:val="24"/>
      <w:szCs w:val="24"/>
      <w:u w:val="single"/>
    </w:rPr>
  </w:style>
  <w:style w:type="character" w:customStyle="1" w:styleId="Char3">
    <w:name w:val="页眉 Char"/>
    <w:basedOn w:val="a0"/>
    <w:link w:val="a7"/>
    <w:uiPriority w:val="99"/>
    <w:rPr>
      <w:rFonts w:eastAsia="Times New Roman"/>
      <w:color w:val="000000"/>
      <w:sz w:val="18"/>
      <w:szCs w:val="18"/>
      <w:u w:color="000000"/>
      <w:lang w:eastAsia="en-US"/>
    </w:rPr>
  </w:style>
  <w:style w:type="character" w:customStyle="1" w:styleId="Char1">
    <w:name w:val="批注框文本 Char"/>
    <w:basedOn w:val="a0"/>
    <w:link w:val="a5"/>
    <w:uiPriority w:val="99"/>
    <w:semiHidden/>
    <w:qFormat/>
    <w:rPr>
      <w:rFonts w:eastAsia="Times New Roman"/>
      <w:color w:val="000000"/>
      <w:sz w:val="18"/>
      <w:szCs w:val="18"/>
      <w:u w:color="000000"/>
      <w:lang w:eastAsia="en-US"/>
    </w:rPr>
  </w:style>
  <w:style w:type="character" w:customStyle="1" w:styleId="teacherdh1">
    <w:name w:val="teacherdh1"/>
    <w:basedOn w:val="a0"/>
    <w:rPr>
      <w:color w:val="333333"/>
      <w:sz w:val="20"/>
      <w:szCs w:val="20"/>
      <w:u w:val="none"/>
    </w:rPr>
  </w:style>
  <w:style w:type="character" w:customStyle="1" w:styleId="2Char">
    <w:name w:val="标题 2 Char"/>
    <w:basedOn w:val="a0"/>
    <w:link w:val="2"/>
    <w:uiPriority w:val="9"/>
    <w:qFormat/>
    <w:rPr>
      <w:rFonts w:ascii="宋体" w:eastAsia="宋体" w:hAnsi="宋体" w:cs="宋体"/>
      <w:b/>
      <w:bCs/>
      <w:sz w:val="36"/>
      <w:szCs w:val="36"/>
    </w:rPr>
  </w:style>
  <w:style w:type="paragraph" w:customStyle="1" w:styleId="style1">
    <w:name w:val="style1"/>
    <w:basedOn w:val="a"/>
    <w:pPr>
      <w:spacing w:before="100" w:beforeAutospacing="1" w:after="100" w:afterAutospacing="1"/>
    </w:pPr>
    <w:rPr>
      <w:rFonts w:ascii="宋体" w:eastAsia="宋体" w:hAnsi="宋体" w:cs="宋体"/>
      <w:color w:val="auto"/>
      <w:lang w:eastAsia="zh-CN"/>
    </w:rPr>
  </w:style>
  <w:style w:type="character" w:customStyle="1" w:styleId="apple-converted-space">
    <w:name w:val="apple-converted-space"/>
    <w:basedOn w:val="a0"/>
  </w:style>
  <w:style w:type="character" w:customStyle="1" w:styleId="Char2">
    <w:name w:val="页脚 Char"/>
    <w:basedOn w:val="a0"/>
    <w:link w:val="a6"/>
    <w:uiPriority w:val="99"/>
    <w:qFormat/>
    <w:rPr>
      <w:rFonts w:eastAsia="Times New Roman"/>
      <w:color w:val="000000"/>
      <w:sz w:val="18"/>
      <w:szCs w:val="18"/>
      <w:u w:color="000000"/>
    </w:rPr>
  </w:style>
  <w:style w:type="character" w:customStyle="1" w:styleId="4Char">
    <w:name w:val="标题 4 Char"/>
    <w:basedOn w:val="a0"/>
    <w:link w:val="4"/>
    <w:uiPriority w:val="9"/>
    <w:semiHidden/>
    <w:qFormat/>
    <w:rPr>
      <w:rFonts w:asciiTheme="majorHAnsi" w:eastAsiaTheme="majorEastAsia" w:hAnsiTheme="majorHAnsi" w:cstheme="majorBidi"/>
      <w:b/>
      <w:bCs/>
      <w:color w:val="000000"/>
      <w:sz w:val="28"/>
      <w:szCs w:val="28"/>
      <w:u w:color="000000"/>
      <w:lang w:eastAsia="en-US"/>
    </w:rPr>
  </w:style>
  <w:style w:type="character" w:customStyle="1" w:styleId="info1">
    <w:name w:val="info1"/>
    <w:basedOn w:val="a0"/>
    <w:qFormat/>
  </w:style>
  <w:style w:type="paragraph" w:customStyle="1" w:styleId="Achievement">
    <w:name w:val="Achievement"/>
    <w:basedOn w:val="a3"/>
    <w:uiPriority w:val="6"/>
    <w:qFormat/>
    <w:pPr>
      <w:numPr>
        <w:numId w:val="1"/>
      </w:numPr>
      <w:tabs>
        <w:tab w:val="left" w:pos="360"/>
      </w:tabs>
      <w:spacing w:after="60" w:line="220" w:lineRule="atLeast"/>
      <w:ind w:right="-360"/>
    </w:pPr>
    <w:rPr>
      <w:rFonts w:ascii="Trebuchet MS" w:eastAsia="宋体" w:hAnsi="Trebuchet MS"/>
      <w:color w:val="auto"/>
      <w:sz w:val="20"/>
      <w:szCs w:val="20"/>
    </w:rPr>
  </w:style>
  <w:style w:type="character" w:customStyle="1" w:styleId="Char">
    <w:name w:val="正文文本 Char"/>
    <w:basedOn w:val="a0"/>
    <w:link w:val="a3"/>
    <w:uiPriority w:val="99"/>
    <w:semiHidden/>
    <w:qFormat/>
    <w:rPr>
      <w:rFonts w:eastAsia="Times New Roman"/>
      <w:color w:val="000000"/>
      <w:sz w:val="24"/>
      <w:szCs w:val="24"/>
      <w:u w:color="000000"/>
      <w:lang w:eastAsia="en-US"/>
    </w:rPr>
  </w:style>
  <w:style w:type="character" w:customStyle="1" w:styleId="Char0">
    <w:name w:val="日期 Char"/>
    <w:basedOn w:val="a0"/>
    <w:link w:val="a4"/>
    <w:uiPriority w:val="99"/>
    <w:semiHidden/>
    <w:qFormat/>
    <w:rPr>
      <w:rFonts w:eastAsia="Times New Roman"/>
      <w:color w:val="000000"/>
      <w:sz w:val="24"/>
      <w:szCs w:val="24"/>
      <w:u w:color="000000"/>
      <w:lang w:eastAsia="en-US"/>
    </w:rPr>
  </w:style>
  <w:style w:type="character" w:styleId="af0">
    <w:name w:val="annotation reference"/>
    <w:basedOn w:val="a0"/>
    <w:uiPriority w:val="99"/>
    <w:semiHidden/>
    <w:unhideWhenUsed/>
    <w:rsid w:val="00A51366"/>
    <w:rPr>
      <w:sz w:val="21"/>
      <w:szCs w:val="21"/>
    </w:rPr>
  </w:style>
  <w:style w:type="paragraph" w:styleId="af1">
    <w:name w:val="annotation text"/>
    <w:basedOn w:val="a"/>
    <w:link w:val="Char4"/>
    <w:uiPriority w:val="99"/>
    <w:semiHidden/>
    <w:unhideWhenUsed/>
    <w:rsid w:val="00A51366"/>
  </w:style>
  <w:style w:type="character" w:customStyle="1" w:styleId="Char4">
    <w:name w:val="批注文字 Char"/>
    <w:basedOn w:val="a0"/>
    <w:link w:val="af1"/>
    <w:uiPriority w:val="99"/>
    <w:semiHidden/>
    <w:rsid w:val="00A51366"/>
    <w:rPr>
      <w:rFonts w:eastAsia="Times New Roman"/>
      <w:color w:val="000000"/>
      <w:sz w:val="24"/>
      <w:szCs w:val="24"/>
      <w:u w:color="000000"/>
      <w:lang w:eastAsia="en-US"/>
    </w:rPr>
  </w:style>
  <w:style w:type="paragraph" w:styleId="af2">
    <w:name w:val="annotation subject"/>
    <w:basedOn w:val="af1"/>
    <w:next w:val="af1"/>
    <w:link w:val="Char5"/>
    <w:uiPriority w:val="99"/>
    <w:semiHidden/>
    <w:unhideWhenUsed/>
    <w:rsid w:val="00A51366"/>
    <w:rPr>
      <w:b/>
      <w:bCs/>
    </w:rPr>
  </w:style>
  <w:style w:type="character" w:customStyle="1" w:styleId="Char5">
    <w:name w:val="批注主题 Char"/>
    <w:basedOn w:val="Char4"/>
    <w:link w:val="af2"/>
    <w:uiPriority w:val="99"/>
    <w:semiHidden/>
    <w:rsid w:val="00A51366"/>
    <w:rPr>
      <w:rFonts w:eastAsia="Times New Roman"/>
      <w:b/>
      <w:bC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e@smei.net" TargetMode="External"/><Relationship Id="rId4" Type="http://schemas.microsoft.com/office/2007/relationships/stylesWithEffects" Target="stylesWithEffects.xml"/><Relationship Id="rId9" Type="http://schemas.openxmlformats.org/officeDocument/2006/relationships/hyperlink" Target="mailto:haobo@uibe.edu.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8C0C-EF93-4096-9251-7D59701F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565</Words>
  <Characters>3223</Characters>
  <Application>Microsoft Office Word</Application>
  <DocSecurity>0</DocSecurity>
  <Lines>26</Lines>
  <Paragraphs>7</Paragraphs>
  <ScaleCrop>false</ScaleCrop>
  <Company>Sky123.Org</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315</cp:revision>
  <cp:lastPrinted>2023-06-14T02:50:00Z</cp:lastPrinted>
  <dcterms:created xsi:type="dcterms:W3CDTF">2023-06-07T09:21:00Z</dcterms:created>
  <dcterms:modified xsi:type="dcterms:W3CDTF">2024-05-31T03:09:00Z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4BEA94933AD5473B99343C3201652977_13</vt:lpwstr>
  </property>
</Properties>
</file>