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6AC3" w14:textId="3F677013" w:rsidR="00EF22E9" w:rsidRPr="0082389A" w:rsidRDefault="00563B1F" w:rsidP="00C62DC3">
      <w:pPr>
        <w:jc w:val="center"/>
        <w:rPr>
          <w:b/>
          <w:sz w:val="32"/>
        </w:rPr>
      </w:pPr>
      <w:r>
        <w:rPr>
          <w:rFonts w:hint="eastAsia"/>
          <w:b/>
          <w:sz w:val="32"/>
        </w:rPr>
        <w:t>C</w:t>
      </w:r>
      <w:r>
        <w:rPr>
          <w:b/>
          <w:sz w:val="32"/>
        </w:rPr>
        <w:t>FO</w:t>
      </w:r>
      <w:r w:rsidR="000315C0" w:rsidRPr="0082389A">
        <w:rPr>
          <w:b/>
          <w:sz w:val="32"/>
        </w:rPr>
        <w:t>研修班</w:t>
      </w:r>
      <w:r w:rsidR="00C62DC3" w:rsidRPr="0082389A">
        <w:rPr>
          <w:b/>
          <w:sz w:val="32"/>
        </w:rPr>
        <w:t>招生简章</w:t>
      </w:r>
    </w:p>
    <w:p w14:paraId="31CCDB88" w14:textId="77777777" w:rsidR="005D5433" w:rsidRDefault="005D5433" w:rsidP="00C62DC3">
      <w:pPr>
        <w:jc w:val="center"/>
        <w:rPr>
          <w:sz w:val="32"/>
        </w:rPr>
      </w:pPr>
    </w:p>
    <w:p w14:paraId="6328E473" w14:textId="77777777" w:rsidR="000C20EC" w:rsidRDefault="000C20EC" w:rsidP="000C20EC">
      <w:pPr>
        <w:ind w:firstLineChars="200" w:firstLine="560"/>
        <w:rPr>
          <w:rFonts w:asciiTheme="minorEastAsia" w:hAnsiTheme="minorEastAsia"/>
          <w:sz w:val="28"/>
          <w:szCs w:val="28"/>
        </w:rPr>
      </w:pPr>
      <w:r w:rsidRPr="000C20EC">
        <w:rPr>
          <w:rFonts w:asciiTheme="minorEastAsia" w:hAnsiTheme="minorEastAsia" w:hint="eastAsia"/>
          <w:sz w:val="28"/>
          <w:szCs w:val="28"/>
        </w:rPr>
        <w:t>后全球化</w:t>
      </w:r>
      <w:r w:rsidRPr="000C20EC">
        <w:rPr>
          <w:rFonts w:asciiTheme="minorEastAsia" w:hAnsiTheme="minorEastAsia"/>
          <w:sz w:val="28"/>
          <w:szCs w:val="28"/>
        </w:rPr>
        <w:t>时代的来临，企业一边面临</w:t>
      </w:r>
      <w:r w:rsidRPr="000C20EC">
        <w:rPr>
          <w:rFonts w:asciiTheme="minorEastAsia" w:hAnsiTheme="minorEastAsia" w:hint="eastAsia"/>
          <w:sz w:val="28"/>
          <w:szCs w:val="28"/>
        </w:rPr>
        <w:t>着国际国内</w:t>
      </w:r>
      <w:r w:rsidRPr="000C20EC">
        <w:rPr>
          <w:rFonts w:asciiTheme="minorEastAsia" w:hAnsiTheme="minorEastAsia"/>
          <w:sz w:val="28"/>
          <w:szCs w:val="28"/>
        </w:rPr>
        <w:t>经济双循环</w:t>
      </w:r>
      <w:r w:rsidRPr="000C20EC">
        <w:rPr>
          <w:rFonts w:asciiTheme="minorEastAsia" w:hAnsiTheme="minorEastAsia" w:hint="eastAsia"/>
          <w:sz w:val="28"/>
          <w:szCs w:val="28"/>
        </w:rPr>
        <w:t>的转型</w:t>
      </w:r>
      <w:r w:rsidRPr="000C20EC">
        <w:rPr>
          <w:rFonts w:asciiTheme="minorEastAsia" w:hAnsiTheme="minorEastAsia"/>
          <w:sz w:val="28"/>
          <w:szCs w:val="28"/>
        </w:rPr>
        <w:t>压力，一边</w:t>
      </w:r>
      <w:r w:rsidRPr="000C20EC">
        <w:rPr>
          <w:rFonts w:asciiTheme="minorEastAsia" w:hAnsiTheme="minorEastAsia" w:hint="eastAsia"/>
          <w:sz w:val="28"/>
          <w:szCs w:val="28"/>
        </w:rPr>
        <w:t>受到去</w:t>
      </w:r>
      <w:r w:rsidRPr="000C20EC">
        <w:rPr>
          <w:rFonts w:asciiTheme="minorEastAsia" w:hAnsiTheme="minorEastAsia"/>
          <w:sz w:val="28"/>
          <w:szCs w:val="28"/>
        </w:rPr>
        <w:t>全球化</w:t>
      </w:r>
      <w:r w:rsidRPr="000C20EC">
        <w:rPr>
          <w:rFonts w:asciiTheme="minorEastAsia" w:hAnsiTheme="minorEastAsia" w:hint="eastAsia"/>
          <w:sz w:val="28"/>
          <w:szCs w:val="28"/>
        </w:rPr>
        <w:t>趋势与</w:t>
      </w:r>
      <w:r w:rsidRPr="000C20EC">
        <w:rPr>
          <w:rFonts w:asciiTheme="minorEastAsia" w:hAnsiTheme="minorEastAsia"/>
          <w:sz w:val="28"/>
          <w:szCs w:val="28"/>
        </w:rPr>
        <w:t>维持</w:t>
      </w:r>
      <w:r w:rsidRPr="000C20EC">
        <w:rPr>
          <w:rFonts w:asciiTheme="minorEastAsia" w:hAnsiTheme="minorEastAsia" w:hint="eastAsia"/>
          <w:sz w:val="28"/>
          <w:szCs w:val="28"/>
        </w:rPr>
        <w:t>全球</w:t>
      </w:r>
      <w:r w:rsidRPr="000C20EC">
        <w:rPr>
          <w:rFonts w:asciiTheme="minorEastAsia" w:hAnsiTheme="minorEastAsia"/>
          <w:sz w:val="28"/>
          <w:szCs w:val="28"/>
        </w:rPr>
        <w:t>贸易自由</w:t>
      </w:r>
      <w:r w:rsidRPr="000C20EC">
        <w:rPr>
          <w:rFonts w:asciiTheme="minorEastAsia" w:hAnsiTheme="minorEastAsia" w:hint="eastAsia"/>
          <w:sz w:val="28"/>
          <w:szCs w:val="28"/>
        </w:rPr>
        <w:t>声音的</w:t>
      </w:r>
      <w:r w:rsidRPr="000C20EC">
        <w:rPr>
          <w:rFonts w:asciiTheme="minorEastAsia" w:hAnsiTheme="minorEastAsia"/>
          <w:sz w:val="28"/>
          <w:szCs w:val="28"/>
        </w:rPr>
        <w:t>角力</w:t>
      </w:r>
      <w:r w:rsidRPr="000C20EC">
        <w:rPr>
          <w:rFonts w:asciiTheme="minorEastAsia" w:hAnsiTheme="minorEastAsia" w:hint="eastAsia"/>
          <w:sz w:val="28"/>
          <w:szCs w:val="28"/>
        </w:rPr>
        <w:t>挤压。</w:t>
      </w:r>
      <w:r w:rsidRPr="000C20EC">
        <w:rPr>
          <w:rFonts w:asciiTheme="minorEastAsia" w:hAnsiTheme="minorEastAsia"/>
          <w:sz w:val="28"/>
          <w:szCs w:val="28"/>
        </w:rPr>
        <w:t>如何在</w:t>
      </w:r>
      <w:r w:rsidRPr="000C20EC">
        <w:rPr>
          <w:rFonts w:asciiTheme="minorEastAsia" w:hAnsiTheme="minorEastAsia" w:hint="eastAsia"/>
          <w:sz w:val="28"/>
          <w:szCs w:val="28"/>
        </w:rPr>
        <w:t>波澜诡谲</w:t>
      </w:r>
      <w:r w:rsidRPr="000C20EC">
        <w:rPr>
          <w:rFonts w:asciiTheme="minorEastAsia" w:hAnsiTheme="minorEastAsia"/>
          <w:sz w:val="28"/>
          <w:szCs w:val="28"/>
        </w:rPr>
        <w:t>、风云变化的国际形势中找到中国企业国际化发展</w:t>
      </w:r>
      <w:proofErr w:type="gramStart"/>
      <w:r w:rsidRPr="000C20EC">
        <w:rPr>
          <w:rFonts w:asciiTheme="minorEastAsia" w:hAnsiTheme="minorEastAsia"/>
          <w:sz w:val="28"/>
          <w:szCs w:val="28"/>
        </w:rPr>
        <w:t>的</w:t>
      </w:r>
      <w:r w:rsidRPr="000C20EC">
        <w:rPr>
          <w:rFonts w:asciiTheme="minorEastAsia" w:hAnsiTheme="minorEastAsia" w:hint="eastAsia"/>
          <w:sz w:val="28"/>
          <w:szCs w:val="28"/>
        </w:rPr>
        <w:t>破局之</w:t>
      </w:r>
      <w:proofErr w:type="gramEnd"/>
      <w:r w:rsidRPr="000C20EC">
        <w:rPr>
          <w:rFonts w:asciiTheme="minorEastAsia" w:hAnsiTheme="minorEastAsia" w:hint="eastAsia"/>
          <w:sz w:val="28"/>
          <w:szCs w:val="28"/>
        </w:rPr>
        <w:t>道</w:t>
      </w:r>
      <w:r w:rsidRPr="000C20EC">
        <w:rPr>
          <w:rFonts w:asciiTheme="minorEastAsia" w:hAnsiTheme="minorEastAsia"/>
          <w:sz w:val="28"/>
          <w:szCs w:val="28"/>
        </w:rPr>
        <w:t>？如何</w:t>
      </w:r>
      <w:r w:rsidRPr="000C20EC">
        <w:rPr>
          <w:rFonts w:asciiTheme="minorEastAsia" w:hAnsiTheme="minorEastAsia" w:hint="eastAsia"/>
          <w:sz w:val="28"/>
          <w:szCs w:val="28"/>
        </w:rPr>
        <w:t>看懂国内“共同</w:t>
      </w:r>
      <w:r w:rsidRPr="000C20EC">
        <w:rPr>
          <w:rFonts w:asciiTheme="minorEastAsia" w:hAnsiTheme="minorEastAsia"/>
          <w:sz w:val="28"/>
          <w:szCs w:val="28"/>
        </w:rPr>
        <w:t>富裕、三次分配</w:t>
      </w:r>
      <w:r w:rsidRPr="000C20EC">
        <w:rPr>
          <w:rFonts w:asciiTheme="minorEastAsia" w:hAnsiTheme="minorEastAsia" w:hint="eastAsia"/>
          <w:sz w:val="28"/>
          <w:szCs w:val="28"/>
        </w:rPr>
        <w:t>”的</w:t>
      </w:r>
      <w:r w:rsidRPr="000C20EC">
        <w:rPr>
          <w:rFonts w:asciiTheme="minorEastAsia" w:hAnsiTheme="minorEastAsia"/>
          <w:sz w:val="28"/>
          <w:szCs w:val="28"/>
        </w:rPr>
        <w:t>战略意图？</w:t>
      </w:r>
      <w:r w:rsidRPr="000C20EC">
        <w:rPr>
          <w:rFonts w:asciiTheme="minorEastAsia" w:hAnsiTheme="minorEastAsia" w:hint="eastAsia"/>
          <w:sz w:val="28"/>
          <w:szCs w:val="28"/>
        </w:rPr>
        <w:t>如何</w:t>
      </w:r>
      <w:r w:rsidRPr="000C20EC">
        <w:rPr>
          <w:rFonts w:asciiTheme="minorEastAsia" w:hAnsiTheme="minorEastAsia"/>
          <w:sz w:val="28"/>
          <w:szCs w:val="28"/>
        </w:rPr>
        <w:t>在国家</w:t>
      </w:r>
      <w:r w:rsidRPr="000C20EC">
        <w:rPr>
          <w:rFonts w:asciiTheme="minorEastAsia" w:hAnsiTheme="minorEastAsia" w:hint="eastAsia"/>
          <w:sz w:val="28"/>
          <w:szCs w:val="28"/>
        </w:rPr>
        <w:t>快速发展</w:t>
      </w:r>
      <w:r w:rsidRPr="000C20EC">
        <w:rPr>
          <w:rFonts w:asciiTheme="minorEastAsia" w:hAnsiTheme="minorEastAsia"/>
          <w:sz w:val="28"/>
          <w:szCs w:val="28"/>
        </w:rPr>
        <w:t>的5G</w:t>
      </w:r>
      <w:r w:rsidRPr="00DA4675">
        <w:rPr>
          <w:rFonts w:asciiTheme="minorEastAsia" w:hAnsiTheme="minorEastAsia" w:hint="eastAsia"/>
          <w:bCs/>
          <w:sz w:val="28"/>
          <w:szCs w:val="28"/>
        </w:rPr>
        <w:t>“大智云移”时代，使企业的财务</w:t>
      </w:r>
      <w:r w:rsidRPr="00DA4675">
        <w:rPr>
          <w:rFonts w:asciiTheme="minorEastAsia" w:hAnsiTheme="minorEastAsia"/>
          <w:bCs/>
          <w:sz w:val="28"/>
          <w:szCs w:val="28"/>
        </w:rPr>
        <w:t>管理</w:t>
      </w:r>
      <w:r w:rsidRPr="00DA4675">
        <w:rPr>
          <w:rFonts w:asciiTheme="minorEastAsia" w:hAnsiTheme="minorEastAsia" w:hint="eastAsia"/>
          <w:bCs/>
          <w:sz w:val="28"/>
          <w:szCs w:val="28"/>
        </w:rPr>
        <w:t>转变</w:t>
      </w:r>
      <w:r w:rsidRPr="00DA4675">
        <w:rPr>
          <w:rFonts w:asciiTheme="minorEastAsia" w:hAnsiTheme="minorEastAsia"/>
          <w:bCs/>
          <w:sz w:val="28"/>
          <w:szCs w:val="28"/>
        </w:rPr>
        <w:t>为</w:t>
      </w:r>
      <w:r w:rsidRPr="00DA4675">
        <w:rPr>
          <w:rFonts w:asciiTheme="minorEastAsia" w:hAnsiTheme="minorEastAsia" w:hint="eastAsia"/>
          <w:bCs/>
          <w:sz w:val="28"/>
          <w:szCs w:val="28"/>
        </w:rPr>
        <w:t>国际</w:t>
      </w:r>
      <w:r w:rsidRPr="00DA4675">
        <w:rPr>
          <w:rFonts w:asciiTheme="minorEastAsia" w:hAnsiTheme="minorEastAsia"/>
          <w:bCs/>
          <w:sz w:val="28"/>
          <w:szCs w:val="28"/>
        </w:rPr>
        <w:t>化、数字化和信息化</w:t>
      </w:r>
      <w:r w:rsidRPr="00DA4675">
        <w:rPr>
          <w:rFonts w:asciiTheme="minorEastAsia" w:hAnsiTheme="minorEastAsia" w:hint="eastAsia"/>
          <w:bCs/>
          <w:sz w:val="28"/>
          <w:szCs w:val="28"/>
        </w:rPr>
        <w:t>的</w:t>
      </w:r>
      <w:r w:rsidRPr="00DA4675">
        <w:rPr>
          <w:rFonts w:asciiTheme="minorEastAsia" w:hAnsiTheme="minorEastAsia"/>
          <w:bCs/>
          <w:sz w:val="28"/>
          <w:szCs w:val="28"/>
        </w:rPr>
        <w:t>复合型</w:t>
      </w:r>
      <w:r w:rsidRPr="00DA4675">
        <w:rPr>
          <w:rFonts w:asciiTheme="minorEastAsia" w:hAnsiTheme="minorEastAsia" w:hint="eastAsia"/>
          <w:bCs/>
          <w:sz w:val="28"/>
          <w:szCs w:val="28"/>
        </w:rPr>
        <w:t>模式</w:t>
      </w:r>
      <w:r w:rsidRPr="00DA4675">
        <w:rPr>
          <w:rFonts w:asciiTheme="minorEastAsia" w:hAnsiTheme="minorEastAsia"/>
          <w:sz w:val="28"/>
          <w:szCs w:val="28"/>
        </w:rPr>
        <w:t>？</w:t>
      </w:r>
    </w:p>
    <w:p w14:paraId="46F7EA8A" w14:textId="0DD5EE70" w:rsidR="00AE0D7E" w:rsidRPr="000C20EC" w:rsidRDefault="00AE0D7E" w:rsidP="000C20EC">
      <w:pPr>
        <w:pStyle w:val="a5"/>
        <w:numPr>
          <w:ilvl w:val="0"/>
          <w:numId w:val="2"/>
        </w:numPr>
        <w:ind w:firstLineChars="0"/>
        <w:rPr>
          <w:b/>
          <w:sz w:val="32"/>
        </w:rPr>
      </w:pPr>
      <w:r w:rsidRPr="000C20EC">
        <w:rPr>
          <w:rFonts w:hint="eastAsia"/>
          <w:b/>
          <w:sz w:val="32"/>
        </w:rPr>
        <w:t>项目</w:t>
      </w:r>
      <w:r w:rsidRPr="000C20EC">
        <w:rPr>
          <w:b/>
          <w:sz w:val="32"/>
        </w:rPr>
        <w:t>介绍</w:t>
      </w:r>
    </w:p>
    <w:p w14:paraId="73A28943" w14:textId="285CD705" w:rsidR="000C20EC" w:rsidRPr="000C20EC" w:rsidRDefault="00DA4675" w:rsidP="000C20EC">
      <w:pPr>
        <w:ind w:firstLineChars="200" w:firstLine="560"/>
        <w:rPr>
          <w:rFonts w:asciiTheme="minorEastAsia" w:hAnsiTheme="minorEastAsia"/>
          <w:sz w:val="28"/>
          <w:szCs w:val="28"/>
        </w:rPr>
      </w:pPr>
      <w:r>
        <w:rPr>
          <w:rFonts w:asciiTheme="minorEastAsia" w:hAnsiTheme="minorEastAsia"/>
          <w:sz w:val="28"/>
          <w:szCs w:val="28"/>
        </w:rPr>
        <w:t>CFO</w:t>
      </w:r>
      <w:r>
        <w:rPr>
          <w:rFonts w:asciiTheme="minorEastAsia" w:hAnsiTheme="minorEastAsia" w:hint="eastAsia"/>
          <w:sz w:val="28"/>
          <w:szCs w:val="28"/>
        </w:rPr>
        <w:t>研修班</w:t>
      </w:r>
      <w:r w:rsidR="000C20EC" w:rsidRPr="000C20EC">
        <w:rPr>
          <w:rFonts w:asciiTheme="minorEastAsia" w:hAnsiTheme="minorEastAsia"/>
          <w:sz w:val="28"/>
          <w:szCs w:val="28"/>
        </w:rPr>
        <w:t>，是由对外经济贸易大学国际商学院</w:t>
      </w:r>
      <w:r>
        <w:rPr>
          <w:rFonts w:asciiTheme="minorEastAsia" w:hAnsiTheme="minorEastAsia"/>
          <w:sz w:val="28"/>
          <w:szCs w:val="28"/>
        </w:rPr>
        <w:t>EE</w:t>
      </w:r>
      <w:r w:rsidR="000C20EC" w:rsidRPr="000C20EC">
        <w:rPr>
          <w:rFonts w:asciiTheme="minorEastAsia" w:hAnsiTheme="minorEastAsia"/>
          <w:sz w:val="28"/>
          <w:szCs w:val="28"/>
        </w:rPr>
        <w:t>中心，依托</w:t>
      </w:r>
      <w:r w:rsidR="000C20EC" w:rsidRPr="000C20EC">
        <w:rPr>
          <w:rFonts w:asciiTheme="minorEastAsia" w:hAnsiTheme="minorEastAsia" w:hint="eastAsia"/>
          <w:sz w:val="28"/>
          <w:szCs w:val="28"/>
        </w:rPr>
        <w:t>学校</w:t>
      </w:r>
      <w:r w:rsidR="000C20EC" w:rsidRPr="000C20EC">
        <w:rPr>
          <w:rFonts w:asciiTheme="minorEastAsia" w:hAnsiTheme="minorEastAsia"/>
          <w:sz w:val="28"/>
          <w:szCs w:val="28"/>
        </w:rPr>
        <w:t>、学院</w:t>
      </w:r>
      <w:r w:rsidR="000C20EC" w:rsidRPr="000C20EC">
        <w:rPr>
          <w:rFonts w:asciiTheme="minorEastAsia" w:hAnsiTheme="minorEastAsia" w:hint="eastAsia"/>
          <w:sz w:val="28"/>
          <w:szCs w:val="28"/>
        </w:rPr>
        <w:t>会计</w:t>
      </w:r>
      <w:r w:rsidR="000C20EC" w:rsidRPr="000C20EC">
        <w:rPr>
          <w:rFonts w:asciiTheme="minorEastAsia" w:hAnsiTheme="minorEastAsia"/>
          <w:sz w:val="28"/>
          <w:szCs w:val="28"/>
        </w:rPr>
        <w:t>学、</w:t>
      </w:r>
      <w:r w:rsidR="000C20EC" w:rsidRPr="000C20EC">
        <w:rPr>
          <w:rFonts w:asciiTheme="minorEastAsia" w:hAnsiTheme="minorEastAsia" w:hint="eastAsia"/>
          <w:sz w:val="28"/>
          <w:szCs w:val="28"/>
        </w:rPr>
        <w:t>管理学</w:t>
      </w:r>
      <w:r w:rsidR="000C20EC" w:rsidRPr="000C20EC">
        <w:rPr>
          <w:rFonts w:asciiTheme="minorEastAsia" w:hAnsiTheme="minorEastAsia"/>
          <w:sz w:val="28"/>
          <w:szCs w:val="28"/>
        </w:rPr>
        <w:t>、经济学</w:t>
      </w:r>
      <w:r w:rsidR="000C20EC" w:rsidRPr="000C20EC">
        <w:rPr>
          <w:rFonts w:asciiTheme="minorEastAsia" w:hAnsiTheme="minorEastAsia" w:hint="eastAsia"/>
          <w:sz w:val="28"/>
          <w:szCs w:val="28"/>
        </w:rPr>
        <w:t>等</w:t>
      </w:r>
      <w:r w:rsidR="000C20EC" w:rsidRPr="000C20EC">
        <w:rPr>
          <w:rFonts w:asciiTheme="minorEastAsia" w:hAnsiTheme="minorEastAsia"/>
          <w:sz w:val="28"/>
          <w:szCs w:val="28"/>
        </w:rPr>
        <w:t>学科优势，运用积累近</w:t>
      </w:r>
      <w:r w:rsidR="000C20EC" w:rsidRPr="000C20EC">
        <w:rPr>
          <w:rFonts w:asciiTheme="minorEastAsia" w:hAnsiTheme="minorEastAsia" w:hint="eastAsia"/>
          <w:sz w:val="28"/>
          <w:szCs w:val="28"/>
        </w:rPr>
        <w:t>30年</w:t>
      </w:r>
      <w:r w:rsidR="000C20EC" w:rsidRPr="000C20EC">
        <w:rPr>
          <w:rFonts w:asciiTheme="minorEastAsia" w:hAnsiTheme="minorEastAsia"/>
          <w:sz w:val="28"/>
          <w:szCs w:val="28"/>
        </w:rPr>
        <w:t>企业高</w:t>
      </w:r>
      <w:proofErr w:type="gramStart"/>
      <w:r w:rsidR="000C20EC" w:rsidRPr="000C20EC">
        <w:rPr>
          <w:rFonts w:asciiTheme="minorEastAsia" w:hAnsiTheme="minorEastAsia"/>
          <w:sz w:val="28"/>
          <w:szCs w:val="28"/>
        </w:rPr>
        <w:t>管培训</w:t>
      </w:r>
      <w:proofErr w:type="gramEnd"/>
      <w:r w:rsidR="000C20EC" w:rsidRPr="000C20EC">
        <w:rPr>
          <w:rFonts w:asciiTheme="minorEastAsia" w:hAnsiTheme="minorEastAsia"/>
          <w:sz w:val="28"/>
          <w:szCs w:val="28"/>
        </w:rPr>
        <w:t>经验，为企业中</w:t>
      </w:r>
      <w:r w:rsidR="000C20EC" w:rsidRPr="000C20EC">
        <w:rPr>
          <w:rFonts w:asciiTheme="minorEastAsia" w:hAnsiTheme="minorEastAsia" w:hint="eastAsia"/>
          <w:sz w:val="28"/>
          <w:szCs w:val="28"/>
        </w:rPr>
        <w:t>具有</w:t>
      </w:r>
      <w:r w:rsidR="000C20EC" w:rsidRPr="000C20EC">
        <w:rPr>
          <w:rFonts w:asciiTheme="minorEastAsia" w:hAnsiTheme="minorEastAsia"/>
          <w:sz w:val="28"/>
          <w:szCs w:val="28"/>
        </w:rPr>
        <w:t>一定会计背景的中高层管理</w:t>
      </w:r>
      <w:r w:rsidR="000C20EC" w:rsidRPr="000C20EC">
        <w:rPr>
          <w:rFonts w:asciiTheme="minorEastAsia" w:hAnsiTheme="minorEastAsia" w:hint="eastAsia"/>
          <w:sz w:val="28"/>
          <w:szCs w:val="28"/>
        </w:rPr>
        <w:t>人员</w:t>
      </w:r>
      <w:r w:rsidR="000C20EC" w:rsidRPr="000C20EC">
        <w:rPr>
          <w:rFonts w:asciiTheme="minorEastAsia" w:hAnsiTheme="minorEastAsia"/>
          <w:sz w:val="28"/>
          <w:szCs w:val="28"/>
        </w:rPr>
        <w:t>，或无会计</w:t>
      </w:r>
      <w:r w:rsidR="000C20EC" w:rsidRPr="000C20EC">
        <w:rPr>
          <w:rFonts w:asciiTheme="minorEastAsia" w:hAnsiTheme="minorEastAsia" w:hint="eastAsia"/>
          <w:sz w:val="28"/>
          <w:szCs w:val="28"/>
        </w:rPr>
        <w:t>、</w:t>
      </w:r>
      <w:r w:rsidR="000C20EC" w:rsidRPr="000C20EC">
        <w:rPr>
          <w:rFonts w:asciiTheme="minorEastAsia" w:hAnsiTheme="minorEastAsia"/>
          <w:sz w:val="28"/>
          <w:szCs w:val="28"/>
        </w:rPr>
        <w:t>财务管理</w:t>
      </w:r>
      <w:r w:rsidR="000C20EC" w:rsidRPr="000C20EC">
        <w:rPr>
          <w:rFonts w:asciiTheme="minorEastAsia" w:hAnsiTheme="minorEastAsia" w:hint="eastAsia"/>
          <w:sz w:val="28"/>
          <w:szCs w:val="28"/>
        </w:rPr>
        <w:t>背景</w:t>
      </w:r>
      <w:r w:rsidR="000C20EC" w:rsidRPr="000C20EC">
        <w:rPr>
          <w:rFonts w:asciiTheme="minorEastAsia" w:hAnsiTheme="minorEastAsia"/>
          <w:sz w:val="28"/>
          <w:szCs w:val="28"/>
        </w:rPr>
        <w:t>的</w:t>
      </w:r>
      <w:r w:rsidR="000C20EC" w:rsidRPr="000C20EC">
        <w:rPr>
          <w:rFonts w:asciiTheme="minorEastAsia" w:hAnsiTheme="minorEastAsia" w:hint="eastAsia"/>
          <w:sz w:val="28"/>
          <w:szCs w:val="28"/>
        </w:rPr>
        <w:t>高层</w:t>
      </w:r>
      <w:r w:rsidR="000C20EC" w:rsidRPr="000C20EC">
        <w:rPr>
          <w:rFonts w:asciiTheme="minorEastAsia" w:hAnsiTheme="minorEastAsia"/>
          <w:sz w:val="28"/>
          <w:szCs w:val="28"/>
        </w:rPr>
        <w:t>管理人员</w:t>
      </w:r>
      <w:r w:rsidR="000C20EC" w:rsidRPr="000C20EC">
        <w:rPr>
          <w:rFonts w:asciiTheme="minorEastAsia" w:hAnsiTheme="minorEastAsia" w:hint="eastAsia"/>
          <w:sz w:val="28"/>
          <w:szCs w:val="28"/>
        </w:rPr>
        <w:t>定制</w:t>
      </w:r>
      <w:r w:rsidR="000C20EC" w:rsidRPr="000C20EC">
        <w:rPr>
          <w:rFonts w:asciiTheme="minorEastAsia" w:hAnsiTheme="minorEastAsia"/>
          <w:sz w:val="28"/>
          <w:szCs w:val="28"/>
        </w:rPr>
        <w:t>的中高层财务管理高级课程。通过</w:t>
      </w:r>
      <w:r w:rsidR="000C20EC" w:rsidRPr="000C20EC">
        <w:rPr>
          <w:rFonts w:asciiTheme="minorEastAsia" w:hAnsiTheme="minorEastAsia" w:hint="eastAsia"/>
          <w:sz w:val="28"/>
          <w:szCs w:val="28"/>
        </w:rPr>
        <w:t>本</w:t>
      </w:r>
      <w:r w:rsidR="000C20EC" w:rsidRPr="000C20EC">
        <w:rPr>
          <w:rFonts w:asciiTheme="minorEastAsia" w:hAnsiTheme="minorEastAsia"/>
          <w:sz w:val="28"/>
          <w:szCs w:val="28"/>
        </w:rPr>
        <w:t>项目学习，</w:t>
      </w:r>
      <w:r w:rsidR="000C20EC" w:rsidRPr="000C20EC">
        <w:rPr>
          <w:rFonts w:asciiTheme="minorEastAsia" w:hAnsiTheme="minorEastAsia" w:hint="eastAsia"/>
          <w:sz w:val="28"/>
          <w:szCs w:val="28"/>
        </w:rPr>
        <w:t>使</w:t>
      </w:r>
      <w:r w:rsidR="000C20EC" w:rsidRPr="000C20EC">
        <w:rPr>
          <w:rFonts w:asciiTheme="minorEastAsia" w:hAnsiTheme="minorEastAsia"/>
          <w:sz w:val="28"/>
          <w:szCs w:val="28"/>
        </w:rPr>
        <w:t>学员</w:t>
      </w:r>
      <w:r w:rsidR="000C20EC" w:rsidRPr="000C20EC">
        <w:rPr>
          <w:rFonts w:asciiTheme="minorEastAsia" w:hAnsiTheme="minorEastAsia" w:hint="eastAsia"/>
          <w:sz w:val="28"/>
          <w:szCs w:val="28"/>
        </w:rPr>
        <w:t>成为具有全球视野的企业战略、财务</w:t>
      </w:r>
      <w:r w:rsidR="000C20EC" w:rsidRPr="000C20EC">
        <w:rPr>
          <w:rFonts w:asciiTheme="minorEastAsia" w:hAnsiTheme="minorEastAsia"/>
          <w:sz w:val="28"/>
          <w:szCs w:val="28"/>
        </w:rPr>
        <w:t>管理</w:t>
      </w:r>
      <w:r w:rsidR="000C20EC" w:rsidRPr="000C20EC">
        <w:rPr>
          <w:rFonts w:asciiTheme="minorEastAsia" w:hAnsiTheme="minorEastAsia" w:hint="eastAsia"/>
          <w:sz w:val="28"/>
          <w:szCs w:val="28"/>
        </w:rPr>
        <w:t>高端人才。同时，</w:t>
      </w:r>
      <w:r w:rsidR="000C20EC" w:rsidRPr="00DA4675">
        <w:rPr>
          <w:rFonts w:asciiTheme="minorEastAsia" w:hAnsiTheme="minorEastAsia" w:hint="eastAsia"/>
          <w:bCs/>
          <w:sz w:val="28"/>
          <w:szCs w:val="28"/>
        </w:rPr>
        <w:t>结合数字经济、商业模式与金融科技创新等前沿实践</w:t>
      </w:r>
      <w:r w:rsidR="000C20EC" w:rsidRPr="00DA4675">
        <w:rPr>
          <w:rFonts w:asciiTheme="minorEastAsia" w:hAnsiTheme="minorEastAsia" w:hint="eastAsia"/>
          <w:sz w:val="28"/>
          <w:szCs w:val="28"/>
        </w:rPr>
        <w:t>，培养学员</w:t>
      </w:r>
      <w:r w:rsidR="000C20EC" w:rsidRPr="00DA4675">
        <w:rPr>
          <w:rFonts w:asciiTheme="minorEastAsia" w:hAnsiTheme="minorEastAsia"/>
          <w:sz w:val="28"/>
          <w:szCs w:val="28"/>
        </w:rPr>
        <w:t>的</w:t>
      </w:r>
      <w:r w:rsidR="000C20EC" w:rsidRPr="00DA4675">
        <w:rPr>
          <w:rFonts w:asciiTheme="minorEastAsia" w:hAnsiTheme="minorEastAsia" w:hint="eastAsia"/>
          <w:sz w:val="28"/>
          <w:szCs w:val="28"/>
        </w:rPr>
        <w:t>数据分析能力、系统思维能力、</w:t>
      </w:r>
      <w:r w:rsidR="000C20EC" w:rsidRPr="00DA4675">
        <w:rPr>
          <w:rFonts w:asciiTheme="minorEastAsia" w:hAnsiTheme="minorEastAsia"/>
          <w:sz w:val="28"/>
          <w:szCs w:val="28"/>
        </w:rPr>
        <w:t>战略管理逻辑</w:t>
      </w:r>
      <w:r w:rsidR="000C20EC" w:rsidRPr="00DA4675">
        <w:rPr>
          <w:rFonts w:asciiTheme="minorEastAsia" w:hAnsiTheme="minorEastAsia" w:hint="eastAsia"/>
          <w:sz w:val="28"/>
          <w:szCs w:val="28"/>
        </w:rPr>
        <w:t>能力与经济</w:t>
      </w:r>
      <w:r w:rsidR="000C20EC" w:rsidRPr="00DA4675">
        <w:rPr>
          <w:rFonts w:asciiTheme="minorEastAsia" w:hAnsiTheme="minorEastAsia"/>
          <w:sz w:val="28"/>
          <w:szCs w:val="28"/>
        </w:rPr>
        <w:t>运行</w:t>
      </w:r>
      <w:r w:rsidR="000C20EC" w:rsidRPr="00DA4675">
        <w:rPr>
          <w:rFonts w:asciiTheme="minorEastAsia" w:hAnsiTheme="minorEastAsia" w:hint="eastAsia"/>
          <w:sz w:val="28"/>
          <w:szCs w:val="28"/>
        </w:rPr>
        <w:t>环境</w:t>
      </w:r>
      <w:r w:rsidR="000C20EC" w:rsidRPr="00DA4675">
        <w:rPr>
          <w:rFonts w:asciiTheme="minorEastAsia" w:hAnsiTheme="minorEastAsia"/>
          <w:sz w:val="28"/>
          <w:szCs w:val="28"/>
        </w:rPr>
        <w:t>分析能力等</w:t>
      </w:r>
      <w:r w:rsidR="000C20EC" w:rsidRPr="00DA4675">
        <w:rPr>
          <w:rFonts w:asciiTheme="minorEastAsia" w:hAnsiTheme="minorEastAsia" w:hint="eastAsia"/>
          <w:sz w:val="28"/>
          <w:szCs w:val="28"/>
        </w:rPr>
        <w:t>。</w:t>
      </w:r>
    </w:p>
    <w:p w14:paraId="2FED8879" w14:textId="52DFED61" w:rsidR="001B5C19" w:rsidRPr="000C20EC" w:rsidRDefault="001B5C19" w:rsidP="00F04BC6">
      <w:pPr>
        <w:ind w:firstLineChars="200" w:firstLine="562"/>
        <w:rPr>
          <w:rFonts w:ascii="仿宋" w:eastAsia="仿宋" w:hAnsi="仿宋"/>
          <w:b/>
          <w:sz w:val="28"/>
          <w:szCs w:val="28"/>
        </w:rPr>
      </w:pPr>
    </w:p>
    <w:p w14:paraId="7BE03168" w14:textId="5F703224" w:rsidR="005478E2" w:rsidRPr="0082389A" w:rsidRDefault="005478E2" w:rsidP="00C36255">
      <w:pPr>
        <w:rPr>
          <w:rFonts w:ascii="仿宋" w:eastAsia="仿宋" w:hAnsi="仿宋"/>
          <w:sz w:val="28"/>
          <w:szCs w:val="28"/>
        </w:rPr>
      </w:pPr>
    </w:p>
    <w:p w14:paraId="62D44E9A" w14:textId="77777777" w:rsidR="005478E2" w:rsidRPr="0082389A" w:rsidRDefault="005478E2" w:rsidP="00C62DC3">
      <w:pPr>
        <w:ind w:firstLineChars="200" w:firstLine="560"/>
        <w:rPr>
          <w:rFonts w:ascii="仿宋" w:eastAsia="仿宋" w:hAnsi="仿宋"/>
          <w:sz w:val="28"/>
          <w:szCs w:val="28"/>
        </w:rPr>
      </w:pPr>
    </w:p>
    <w:p w14:paraId="35FCA698" w14:textId="77777777" w:rsidR="000F4020" w:rsidRDefault="000F4020" w:rsidP="006B581E">
      <w:pPr>
        <w:ind w:firstLineChars="200" w:firstLine="560"/>
        <w:rPr>
          <w:rFonts w:ascii="仿宋" w:eastAsia="仿宋" w:hAnsi="仿宋"/>
          <w:sz w:val="28"/>
          <w:szCs w:val="28"/>
        </w:rPr>
      </w:pPr>
    </w:p>
    <w:p w14:paraId="2881AFE0" w14:textId="77777777" w:rsidR="000F4020" w:rsidRDefault="000F4020" w:rsidP="000F4020">
      <w:pPr>
        <w:rPr>
          <w:rFonts w:ascii="仿宋" w:eastAsia="仿宋" w:hAnsi="仿宋" w:hint="eastAsia"/>
          <w:sz w:val="28"/>
          <w:szCs w:val="28"/>
        </w:rPr>
      </w:pPr>
    </w:p>
    <w:p w14:paraId="77B1C580" w14:textId="77777777" w:rsidR="000F4020" w:rsidRDefault="000F4020" w:rsidP="006B581E">
      <w:pPr>
        <w:ind w:firstLineChars="200" w:firstLine="560"/>
        <w:rPr>
          <w:rFonts w:ascii="仿宋" w:eastAsia="仿宋" w:hAnsi="仿宋"/>
          <w:sz w:val="28"/>
          <w:szCs w:val="28"/>
        </w:rPr>
      </w:pPr>
    </w:p>
    <w:p w14:paraId="1BEEE70A" w14:textId="1244E27E" w:rsidR="006B581E" w:rsidRPr="006B581E" w:rsidRDefault="00D57E1D" w:rsidP="006B581E">
      <w:pPr>
        <w:ind w:firstLineChars="200" w:firstLine="560"/>
        <w:rPr>
          <w:rFonts w:ascii="仿宋" w:eastAsia="仿宋" w:hAnsi="仿宋" w:hint="eastAsia"/>
          <w:sz w:val="28"/>
          <w:szCs w:val="28"/>
        </w:rPr>
      </w:pPr>
      <w:r w:rsidRPr="0082389A">
        <w:rPr>
          <w:rFonts w:ascii="仿宋" w:eastAsia="仿宋" w:hAnsi="仿宋"/>
          <w:noProof/>
          <w:sz w:val="28"/>
          <w:szCs w:val="28"/>
        </w:rPr>
        <mc:AlternateContent>
          <mc:Choice Requires="wps">
            <w:drawing>
              <wp:anchor distT="0" distB="0" distL="114300" distR="114300" simplePos="0" relativeHeight="251658240" behindDoc="0" locked="0" layoutInCell="1" allowOverlap="1" wp14:anchorId="173A0AF5" wp14:editId="23503FA7">
                <wp:simplePos x="0" y="0"/>
                <wp:positionH relativeFrom="column">
                  <wp:posOffset>2385060</wp:posOffset>
                </wp:positionH>
                <wp:positionV relativeFrom="paragraph">
                  <wp:posOffset>1775460</wp:posOffset>
                </wp:positionV>
                <wp:extent cx="1249680" cy="426720"/>
                <wp:effectExtent l="13335" t="13335" r="1333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26720"/>
                        </a:xfrm>
                        <a:prstGeom prst="flowChartAlternateProcess">
                          <a:avLst/>
                        </a:prstGeom>
                        <a:solidFill>
                          <a:srgbClr val="FFFFFF"/>
                        </a:solidFill>
                        <a:ln w="9525">
                          <a:solidFill>
                            <a:srgbClr val="000000"/>
                          </a:solidFill>
                          <a:miter lim="800000"/>
                          <a:headEnd/>
                          <a:tailEnd/>
                        </a:ln>
                      </wps:spPr>
                      <wps:txbx>
                        <w:txbxContent>
                          <w:p w14:paraId="5447136E" w14:textId="09D8791D" w:rsidR="00AE0D7E" w:rsidRPr="00AE0D7E" w:rsidRDefault="00DA4675" w:rsidP="00AE0D7E">
                            <w:pPr>
                              <w:spacing w:line="400" w:lineRule="exact"/>
                              <w:jc w:val="center"/>
                              <w:rPr>
                                <w:b/>
                                <w:sz w:val="28"/>
                              </w:rPr>
                            </w:pPr>
                            <w:r>
                              <w:rPr>
                                <w:rFonts w:hint="eastAsia"/>
                                <w:b/>
                                <w:sz w:val="28"/>
                              </w:rPr>
                              <w:t>C</w:t>
                            </w:r>
                            <w:r>
                              <w:rPr>
                                <w:b/>
                                <w:sz w:val="28"/>
                              </w:rPr>
                              <w:t>FO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A0AF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87.8pt;margin-top:139.8pt;width:98.4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">
                <v:textbox>
                  <w:txbxContent>
                    <w:p w14:paraId="5447136E" w14:textId="09D8791D" w:rsidR="00AE0D7E" w:rsidRPr="00AE0D7E" w:rsidRDefault="00DA4675" w:rsidP="00AE0D7E">
                      <w:pPr>
                        <w:spacing w:line="400" w:lineRule="exact"/>
                        <w:jc w:val="center"/>
                        <w:rPr>
                          <w:b/>
                          <w:sz w:val="28"/>
                        </w:rPr>
                      </w:pPr>
                      <w:r>
                        <w:rPr>
                          <w:rFonts w:hint="eastAsia"/>
                          <w:b/>
                          <w:sz w:val="28"/>
                        </w:rPr>
                        <w:t>C</w:t>
                      </w:r>
                      <w:r>
                        <w:rPr>
                          <w:b/>
                          <w:sz w:val="28"/>
                        </w:rPr>
                        <w:t>FO</w:t>
                      </w:r>
                    </w:p>
                  </w:txbxContent>
                </v:textbox>
              </v:shape>
            </w:pict>
          </mc:Fallback>
        </mc:AlternateContent>
      </w:r>
      <w:r w:rsidR="005478E2" w:rsidRPr="0082389A">
        <w:rPr>
          <w:rFonts w:ascii="仿宋" w:eastAsia="仿宋" w:hAnsi="仿宋" w:hint="eastAsia"/>
          <w:noProof/>
          <w:sz w:val="28"/>
          <w:szCs w:val="28"/>
        </w:rPr>
        <w:drawing>
          <wp:anchor distT="0" distB="0" distL="114300" distR="114300" simplePos="0" relativeHeight="251659264" behindDoc="0" locked="0" layoutInCell="1" allowOverlap="1" wp14:anchorId="28C31A58" wp14:editId="66E612E5">
            <wp:simplePos x="0" y="0"/>
            <wp:positionH relativeFrom="column">
              <wp:posOffset>352425</wp:posOffset>
            </wp:positionH>
            <wp:positionV relativeFrom="paragraph">
              <wp:posOffset>85725</wp:posOffset>
            </wp:positionV>
            <wp:extent cx="5391150" cy="3581400"/>
            <wp:effectExtent l="0" t="0" r="0" b="19050"/>
            <wp:wrapTopAndBottom/>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3973FE45" w14:textId="77777777" w:rsidR="00AE0D7E" w:rsidRPr="0082389A" w:rsidRDefault="00AE0D7E" w:rsidP="005478E2">
      <w:pPr>
        <w:pStyle w:val="a5"/>
        <w:numPr>
          <w:ilvl w:val="0"/>
          <w:numId w:val="1"/>
        </w:numPr>
        <w:ind w:firstLineChars="0"/>
        <w:rPr>
          <w:rFonts w:ascii="仿宋" w:eastAsia="仿宋" w:hAnsi="仿宋"/>
          <w:b/>
          <w:sz w:val="28"/>
          <w:szCs w:val="28"/>
        </w:rPr>
      </w:pPr>
      <w:r w:rsidRPr="0082389A">
        <w:rPr>
          <w:rFonts w:ascii="仿宋" w:eastAsia="仿宋" w:hAnsi="仿宋"/>
          <w:b/>
          <w:sz w:val="28"/>
          <w:szCs w:val="28"/>
        </w:rPr>
        <w:t>课程</w:t>
      </w:r>
      <w:r w:rsidR="00AC0A75" w:rsidRPr="0082389A">
        <w:rPr>
          <w:rFonts w:ascii="仿宋" w:eastAsia="仿宋" w:hAnsi="仿宋" w:hint="eastAsia"/>
          <w:b/>
          <w:sz w:val="28"/>
          <w:szCs w:val="28"/>
        </w:rPr>
        <w:t>设置</w:t>
      </w:r>
    </w:p>
    <w:p w14:paraId="31EE691F" w14:textId="22354C6A" w:rsidR="00AE0D7E" w:rsidRPr="0082389A" w:rsidRDefault="00AD67E1" w:rsidP="005478E2">
      <w:pPr>
        <w:ind w:firstLineChars="200" w:firstLine="560"/>
        <w:rPr>
          <w:rFonts w:ascii="仿宋" w:eastAsia="仿宋" w:hAnsi="仿宋"/>
          <w:sz w:val="28"/>
          <w:szCs w:val="28"/>
        </w:rPr>
      </w:pPr>
      <w:r w:rsidRPr="0082389A">
        <w:rPr>
          <w:rFonts w:ascii="仿宋" w:eastAsia="仿宋" w:hAnsi="仿宋" w:hint="eastAsia"/>
          <w:sz w:val="28"/>
          <w:szCs w:val="28"/>
        </w:rPr>
        <w:t>调整</w:t>
      </w:r>
      <w:r w:rsidR="00ED7032" w:rsidRPr="0082389A">
        <w:rPr>
          <w:rFonts w:ascii="仿宋" w:eastAsia="仿宋" w:hAnsi="仿宋"/>
          <w:sz w:val="28"/>
          <w:szCs w:val="28"/>
        </w:rPr>
        <w:t>为如下</w:t>
      </w:r>
      <w:r w:rsidR="00ED7032" w:rsidRPr="0082389A">
        <w:rPr>
          <w:rFonts w:ascii="仿宋" w:eastAsia="仿宋" w:hAnsi="仿宋" w:hint="eastAsia"/>
          <w:sz w:val="28"/>
          <w:szCs w:val="28"/>
        </w:rPr>
        <w:t>：</w:t>
      </w:r>
    </w:p>
    <w:tbl>
      <w:tblPr>
        <w:tblStyle w:val="a6"/>
        <w:tblW w:w="10040" w:type="dxa"/>
        <w:tblInd w:w="-459" w:type="dxa"/>
        <w:tblLook w:val="04A0" w:firstRow="1" w:lastRow="0" w:firstColumn="1" w:lastColumn="0" w:noHBand="0" w:noVBand="1"/>
      </w:tblPr>
      <w:tblGrid>
        <w:gridCol w:w="3402"/>
        <w:gridCol w:w="3431"/>
        <w:gridCol w:w="3207"/>
      </w:tblGrid>
      <w:tr w:rsidR="00EF640A" w:rsidRPr="0082389A" w14:paraId="233FEE36" w14:textId="77777777" w:rsidTr="000F4020">
        <w:trPr>
          <w:tblHeader/>
        </w:trPr>
        <w:tc>
          <w:tcPr>
            <w:tcW w:w="3402" w:type="dxa"/>
            <w:vAlign w:val="center"/>
          </w:tcPr>
          <w:p w14:paraId="6B6237E1" w14:textId="77777777" w:rsidR="00995289" w:rsidRPr="0082389A" w:rsidRDefault="00995289" w:rsidP="006B581E">
            <w:pPr>
              <w:pStyle w:val="a5"/>
              <w:ind w:firstLineChars="0" w:firstLine="0"/>
              <w:jc w:val="center"/>
              <w:rPr>
                <w:rFonts w:ascii="仿宋" w:eastAsia="仿宋" w:hAnsi="仿宋"/>
                <w:b/>
                <w:sz w:val="28"/>
                <w:szCs w:val="28"/>
              </w:rPr>
            </w:pPr>
            <w:r w:rsidRPr="0082389A">
              <w:rPr>
                <w:rFonts w:ascii="仿宋" w:eastAsia="仿宋" w:hAnsi="仿宋" w:hint="eastAsia"/>
                <w:b/>
                <w:sz w:val="28"/>
                <w:szCs w:val="28"/>
              </w:rPr>
              <w:t>战略</w:t>
            </w:r>
            <w:r w:rsidR="00ED7032" w:rsidRPr="0082389A">
              <w:rPr>
                <w:rFonts w:ascii="仿宋" w:eastAsia="仿宋" w:hAnsi="仿宋" w:hint="eastAsia"/>
                <w:b/>
                <w:sz w:val="28"/>
                <w:szCs w:val="28"/>
              </w:rPr>
              <w:t>决策</w:t>
            </w:r>
          </w:p>
          <w:p w14:paraId="22438BC0" w14:textId="66A73BCC" w:rsidR="005D087D" w:rsidRPr="0082389A" w:rsidRDefault="005D087D" w:rsidP="006B581E">
            <w:pPr>
              <w:pStyle w:val="a5"/>
              <w:ind w:firstLineChars="0" w:firstLine="0"/>
              <w:jc w:val="center"/>
              <w:rPr>
                <w:rFonts w:ascii="仿宋" w:eastAsia="仿宋" w:hAnsi="仿宋"/>
                <w:b/>
                <w:sz w:val="28"/>
                <w:szCs w:val="28"/>
              </w:rPr>
            </w:pPr>
            <w:r w:rsidRPr="0082389A">
              <w:rPr>
                <w:rFonts w:ascii="仿宋" w:eastAsia="仿宋" w:hAnsi="仿宋" w:hint="eastAsia"/>
                <w:b/>
                <w:sz w:val="28"/>
                <w:szCs w:val="28"/>
              </w:rPr>
              <w:t>（必修）</w:t>
            </w:r>
          </w:p>
        </w:tc>
        <w:tc>
          <w:tcPr>
            <w:tcW w:w="3431" w:type="dxa"/>
            <w:vAlign w:val="center"/>
          </w:tcPr>
          <w:p w14:paraId="05727761" w14:textId="4E059802" w:rsidR="00995289" w:rsidRPr="0082389A" w:rsidRDefault="00ED7032" w:rsidP="006B581E">
            <w:pPr>
              <w:pStyle w:val="a5"/>
              <w:ind w:firstLineChars="0" w:firstLine="0"/>
              <w:jc w:val="center"/>
              <w:rPr>
                <w:rFonts w:ascii="仿宋" w:eastAsia="仿宋" w:hAnsi="仿宋"/>
                <w:b/>
                <w:sz w:val="28"/>
                <w:szCs w:val="28"/>
              </w:rPr>
            </w:pPr>
            <w:r w:rsidRPr="0082389A">
              <w:rPr>
                <w:rFonts w:ascii="仿宋" w:eastAsia="仿宋" w:hAnsi="仿宋"/>
                <w:b/>
                <w:sz w:val="28"/>
                <w:szCs w:val="28"/>
              </w:rPr>
              <w:t>财务</w:t>
            </w:r>
            <w:r w:rsidR="00F04BC6" w:rsidRPr="0082389A">
              <w:rPr>
                <w:rFonts w:ascii="仿宋" w:eastAsia="仿宋" w:hAnsi="仿宋" w:hint="eastAsia"/>
                <w:b/>
                <w:sz w:val="28"/>
                <w:szCs w:val="28"/>
              </w:rPr>
              <w:t>管理</w:t>
            </w:r>
          </w:p>
          <w:p w14:paraId="14551527" w14:textId="5FD6667C" w:rsidR="005D087D" w:rsidRPr="0082389A" w:rsidRDefault="005D087D" w:rsidP="006B581E">
            <w:pPr>
              <w:pStyle w:val="a5"/>
              <w:ind w:firstLineChars="0" w:firstLine="0"/>
              <w:jc w:val="center"/>
              <w:rPr>
                <w:rFonts w:ascii="仿宋" w:eastAsia="仿宋" w:hAnsi="仿宋"/>
                <w:b/>
                <w:sz w:val="28"/>
                <w:szCs w:val="28"/>
              </w:rPr>
            </w:pPr>
            <w:r w:rsidRPr="0082389A">
              <w:rPr>
                <w:rFonts w:ascii="仿宋" w:eastAsia="仿宋" w:hAnsi="仿宋" w:hint="eastAsia"/>
                <w:b/>
                <w:sz w:val="28"/>
                <w:szCs w:val="28"/>
              </w:rPr>
              <w:t>（必修）</w:t>
            </w:r>
          </w:p>
        </w:tc>
        <w:tc>
          <w:tcPr>
            <w:tcW w:w="3207" w:type="dxa"/>
            <w:vAlign w:val="center"/>
          </w:tcPr>
          <w:p w14:paraId="471B2DE4" w14:textId="77777777" w:rsidR="00995289" w:rsidRPr="0082389A" w:rsidRDefault="00995289" w:rsidP="006B581E">
            <w:pPr>
              <w:pStyle w:val="a5"/>
              <w:ind w:firstLineChars="0" w:firstLine="0"/>
              <w:jc w:val="center"/>
              <w:rPr>
                <w:rFonts w:ascii="仿宋" w:eastAsia="仿宋" w:hAnsi="仿宋"/>
                <w:b/>
                <w:sz w:val="28"/>
                <w:szCs w:val="28"/>
              </w:rPr>
            </w:pPr>
            <w:r w:rsidRPr="0082389A">
              <w:rPr>
                <w:rFonts w:ascii="仿宋" w:eastAsia="仿宋" w:hAnsi="仿宋" w:hint="eastAsia"/>
                <w:b/>
                <w:sz w:val="28"/>
                <w:szCs w:val="28"/>
              </w:rPr>
              <w:t>资本</w:t>
            </w:r>
            <w:r w:rsidR="00ED7032" w:rsidRPr="0082389A">
              <w:rPr>
                <w:rFonts w:ascii="仿宋" w:eastAsia="仿宋" w:hAnsi="仿宋" w:hint="eastAsia"/>
                <w:b/>
                <w:sz w:val="28"/>
                <w:szCs w:val="28"/>
              </w:rPr>
              <w:t>运营</w:t>
            </w:r>
            <w:r w:rsidR="005D087D" w:rsidRPr="0082389A">
              <w:rPr>
                <w:rFonts w:ascii="仿宋" w:eastAsia="仿宋" w:hAnsi="仿宋" w:hint="eastAsia"/>
                <w:b/>
                <w:sz w:val="28"/>
                <w:szCs w:val="28"/>
              </w:rPr>
              <w:t>与</w:t>
            </w:r>
            <w:r w:rsidR="005D087D" w:rsidRPr="0082389A">
              <w:rPr>
                <w:rFonts w:ascii="仿宋" w:eastAsia="仿宋" w:hAnsi="仿宋"/>
                <w:b/>
                <w:sz w:val="28"/>
                <w:szCs w:val="28"/>
              </w:rPr>
              <w:t>业内前沿</w:t>
            </w:r>
          </w:p>
          <w:p w14:paraId="1F1928D3" w14:textId="5E5FDD6F" w:rsidR="005D087D" w:rsidRPr="0082389A" w:rsidRDefault="005D087D" w:rsidP="006B581E">
            <w:pPr>
              <w:pStyle w:val="a5"/>
              <w:ind w:firstLineChars="0" w:firstLine="0"/>
              <w:jc w:val="center"/>
              <w:rPr>
                <w:rFonts w:ascii="仿宋" w:eastAsia="仿宋" w:hAnsi="仿宋"/>
                <w:b/>
                <w:sz w:val="28"/>
                <w:szCs w:val="28"/>
              </w:rPr>
            </w:pPr>
            <w:r w:rsidRPr="0082389A">
              <w:rPr>
                <w:rFonts w:ascii="仿宋" w:eastAsia="仿宋" w:hAnsi="仿宋" w:hint="eastAsia"/>
                <w:b/>
                <w:sz w:val="28"/>
                <w:szCs w:val="28"/>
              </w:rPr>
              <w:t>（选修）</w:t>
            </w:r>
          </w:p>
        </w:tc>
      </w:tr>
      <w:tr w:rsidR="00EF640A" w:rsidRPr="0082389A" w14:paraId="753A2187" w14:textId="77777777" w:rsidTr="006B581E">
        <w:tc>
          <w:tcPr>
            <w:tcW w:w="3402" w:type="dxa"/>
            <w:vAlign w:val="center"/>
          </w:tcPr>
          <w:p w14:paraId="66A25300" w14:textId="35D39FC6" w:rsidR="00995289" w:rsidRPr="006B581E" w:rsidRDefault="00995289"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中国</w:t>
            </w:r>
            <w:r w:rsidRPr="006B581E">
              <w:rPr>
                <w:rFonts w:ascii="仿宋" w:eastAsia="仿宋" w:hAnsi="仿宋"/>
                <w:sz w:val="28"/>
                <w:szCs w:val="28"/>
              </w:rPr>
              <w:t>宏观经济政策分析</w:t>
            </w:r>
            <w:r w:rsidR="00BB5BB0" w:rsidRPr="006B581E">
              <w:rPr>
                <w:rFonts w:ascii="仿宋" w:eastAsia="仿宋" w:hAnsi="仿宋" w:hint="eastAsia"/>
                <w:sz w:val="28"/>
                <w:szCs w:val="28"/>
              </w:rPr>
              <w:t>与</w:t>
            </w:r>
            <w:r w:rsidR="00BB5BB0" w:rsidRPr="006B581E">
              <w:rPr>
                <w:rFonts w:ascii="仿宋" w:eastAsia="仿宋" w:hAnsi="仿宋"/>
                <w:sz w:val="28"/>
                <w:szCs w:val="28"/>
              </w:rPr>
              <w:t>资本</w:t>
            </w:r>
            <w:r w:rsidR="00BB5BB0" w:rsidRPr="006B581E">
              <w:rPr>
                <w:rFonts w:ascii="仿宋" w:eastAsia="仿宋" w:hAnsi="仿宋" w:hint="eastAsia"/>
                <w:sz w:val="28"/>
                <w:szCs w:val="28"/>
              </w:rPr>
              <w:t>市场</w:t>
            </w:r>
            <w:r w:rsidR="00BB5BB0" w:rsidRPr="006B581E">
              <w:rPr>
                <w:rFonts w:ascii="仿宋" w:eastAsia="仿宋" w:hAnsi="仿宋"/>
                <w:sz w:val="28"/>
                <w:szCs w:val="28"/>
              </w:rPr>
              <w:t>展望</w:t>
            </w:r>
            <w:r w:rsidR="002122EC" w:rsidRPr="006B581E">
              <w:rPr>
                <w:rFonts w:ascii="仿宋" w:eastAsia="仿宋" w:hAnsi="仿宋" w:hint="eastAsia"/>
                <w:sz w:val="28"/>
                <w:szCs w:val="28"/>
              </w:rPr>
              <w:t>（张建平）</w:t>
            </w:r>
          </w:p>
        </w:tc>
        <w:tc>
          <w:tcPr>
            <w:tcW w:w="3431" w:type="dxa"/>
            <w:vAlign w:val="center"/>
          </w:tcPr>
          <w:p w14:paraId="7C57087A" w14:textId="749A064D" w:rsidR="00995289" w:rsidRPr="006B581E" w:rsidRDefault="007353E7"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数字时代</w:t>
            </w:r>
            <w:r w:rsidRPr="006B581E">
              <w:rPr>
                <w:rFonts w:ascii="仿宋" w:eastAsia="仿宋" w:hAnsi="仿宋"/>
                <w:sz w:val="28"/>
                <w:szCs w:val="28"/>
              </w:rPr>
              <w:t>的</w:t>
            </w:r>
            <w:proofErr w:type="gramStart"/>
            <w:r w:rsidR="00AD67E1" w:rsidRPr="006B581E">
              <w:rPr>
                <w:rFonts w:ascii="仿宋" w:eastAsia="仿宋" w:hAnsi="仿宋"/>
                <w:sz w:val="28"/>
                <w:szCs w:val="28"/>
              </w:rPr>
              <w:t>的</w:t>
            </w:r>
            <w:proofErr w:type="gramEnd"/>
            <w:r w:rsidR="00AD67E1" w:rsidRPr="006B581E">
              <w:rPr>
                <w:rFonts w:ascii="仿宋" w:eastAsia="仿宋" w:hAnsi="仿宋"/>
                <w:sz w:val="28"/>
                <w:szCs w:val="28"/>
              </w:rPr>
              <w:t>财务分析与</w:t>
            </w:r>
            <w:r w:rsidRPr="006B581E">
              <w:rPr>
                <w:rFonts w:ascii="仿宋" w:eastAsia="仿宋" w:hAnsi="仿宋" w:hint="eastAsia"/>
                <w:sz w:val="28"/>
                <w:szCs w:val="28"/>
              </w:rPr>
              <w:t>决策</w:t>
            </w:r>
            <w:r w:rsidR="002122EC" w:rsidRPr="006B581E">
              <w:rPr>
                <w:rFonts w:ascii="仿宋" w:eastAsia="仿宋" w:hAnsi="仿宋" w:hint="eastAsia"/>
                <w:sz w:val="28"/>
                <w:szCs w:val="28"/>
              </w:rPr>
              <w:t>（钱爱民）</w:t>
            </w:r>
          </w:p>
        </w:tc>
        <w:tc>
          <w:tcPr>
            <w:tcW w:w="3207" w:type="dxa"/>
            <w:vAlign w:val="center"/>
          </w:tcPr>
          <w:p w14:paraId="31ED3C96" w14:textId="768CF418" w:rsidR="00995289" w:rsidRPr="006B581E" w:rsidRDefault="00677709"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创业融资、价值投资与资本市场</w:t>
            </w:r>
            <w:r w:rsidR="002122EC" w:rsidRPr="006B581E">
              <w:rPr>
                <w:rFonts w:ascii="仿宋" w:eastAsia="仿宋" w:hAnsi="仿宋" w:hint="eastAsia"/>
                <w:sz w:val="28"/>
                <w:szCs w:val="28"/>
              </w:rPr>
              <w:t>（周煊）</w:t>
            </w:r>
          </w:p>
        </w:tc>
      </w:tr>
      <w:tr w:rsidR="00EF640A" w:rsidRPr="0082389A" w14:paraId="2B8530EE" w14:textId="77777777" w:rsidTr="006B581E">
        <w:tc>
          <w:tcPr>
            <w:tcW w:w="3402" w:type="dxa"/>
            <w:vAlign w:val="center"/>
          </w:tcPr>
          <w:p w14:paraId="52252C7B" w14:textId="6DE866DB"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财务</w:t>
            </w:r>
            <w:r w:rsidRPr="006B581E">
              <w:rPr>
                <w:rFonts w:ascii="仿宋" w:eastAsia="仿宋" w:hAnsi="仿宋"/>
                <w:sz w:val="28"/>
                <w:szCs w:val="28"/>
              </w:rPr>
              <w:t>报表</w:t>
            </w:r>
            <w:r w:rsidRPr="006B581E">
              <w:rPr>
                <w:rFonts w:ascii="仿宋" w:eastAsia="仿宋" w:hAnsi="仿宋" w:hint="eastAsia"/>
                <w:sz w:val="28"/>
                <w:szCs w:val="28"/>
              </w:rPr>
              <w:t>特征</w:t>
            </w:r>
            <w:r w:rsidRPr="006B581E">
              <w:rPr>
                <w:rFonts w:ascii="仿宋" w:eastAsia="仿宋" w:hAnsi="仿宋"/>
                <w:sz w:val="28"/>
                <w:szCs w:val="28"/>
              </w:rPr>
              <w:t>与企业战略选择</w:t>
            </w:r>
            <w:r w:rsidRPr="006B581E">
              <w:rPr>
                <w:rFonts w:ascii="仿宋" w:eastAsia="仿宋" w:hAnsi="仿宋" w:hint="eastAsia"/>
                <w:sz w:val="28"/>
                <w:szCs w:val="28"/>
              </w:rPr>
              <w:t>（张新民）</w:t>
            </w:r>
          </w:p>
        </w:tc>
        <w:tc>
          <w:tcPr>
            <w:tcW w:w="3431" w:type="dxa"/>
            <w:vAlign w:val="center"/>
          </w:tcPr>
          <w:p w14:paraId="77284F02" w14:textId="106528EC"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数字化企业背景下的预算管理创新（汤谷良）</w:t>
            </w:r>
          </w:p>
        </w:tc>
        <w:tc>
          <w:tcPr>
            <w:tcW w:w="3207" w:type="dxa"/>
            <w:vAlign w:val="center"/>
          </w:tcPr>
          <w:p w14:paraId="606C083F" w14:textId="15AE5178"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数字化</w:t>
            </w:r>
            <w:r w:rsidR="00677709" w:rsidRPr="006B581E">
              <w:rPr>
                <w:rFonts w:ascii="仿宋" w:eastAsia="仿宋" w:hAnsi="仿宋" w:hint="eastAsia"/>
                <w:sz w:val="28"/>
                <w:szCs w:val="28"/>
              </w:rPr>
              <w:t>企业</w:t>
            </w:r>
            <w:proofErr w:type="gramStart"/>
            <w:r w:rsidRPr="006B581E">
              <w:rPr>
                <w:rFonts w:ascii="仿宋" w:eastAsia="仿宋" w:hAnsi="仿宋" w:hint="eastAsia"/>
                <w:sz w:val="28"/>
                <w:szCs w:val="28"/>
              </w:rPr>
              <w:t>业</w:t>
            </w:r>
            <w:proofErr w:type="gramEnd"/>
            <w:r w:rsidRPr="006B581E">
              <w:rPr>
                <w:rFonts w:ascii="仿宋" w:eastAsia="仿宋" w:hAnsi="仿宋" w:hint="eastAsia"/>
                <w:sz w:val="28"/>
                <w:szCs w:val="28"/>
              </w:rPr>
              <w:t>财</w:t>
            </w:r>
            <w:r w:rsidRPr="006B581E">
              <w:rPr>
                <w:rFonts w:ascii="仿宋" w:eastAsia="仿宋" w:hAnsi="仿宋"/>
                <w:sz w:val="28"/>
                <w:szCs w:val="28"/>
              </w:rPr>
              <w:t>融合</w:t>
            </w:r>
            <w:r w:rsidRPr="006B581E">
              <w:rPr>
                <w:rFonts w:ascii="仿宋" w:eastAsia="仿宋" w:hAnsi="仿宋" w:hint="eastAsia"/>
                <w:sz w:val="28"/>
                <w:szCs w:val="28"/>
              </w:rPr>
              <w:t>与</w:t>
            </w:r>
            <w:r w:rsidRPr="006B581E">
              <w:rPr>
                <w:rFonts w:ascii="仿宋" w:eastAsia="仿宋" w:hAnsi="仿宋"/>
                <w:sz w:val="28"/>
                <w:szCs w:val="28"/>
              </w:rPr>
              <w:t>财务共享（</w:t>
            </w:r>
            <w:r w:rsidRPr="006B581E">
              <w:rPr>
                <w:rFonts w:ascii="仿宋" w:eastAsia="仿宋" w:hAnsi="仿宋" w:hint="eastAsia"/>
                <w:sz w:val="28"/>
                <w:szCs w:val="28"/>
              </w:rPr>
              <w:t>吉培</w:t>
            </w:r>
            <w:r w:rsidRPr="006B581E">
              <w:rPr>
                <w:rFonts w:ascii="仿宋" w:eastAsia="仿宋" w:hAnsi="仿宋"/>
                <w:sz w:val="28"/>
                <w:szCs w:val="28"/>
              </w:rPr>
              <w:t>尧）</w:t>
            </w:r>
          </w:p>
        </w:tc>
      </w:tr>
      <w:tr w:rsidR="00EF640A" w:rsidRPr="0082389A" w14:paraId="44A75DB2" w14:textId="77777777" w:rsidTr="006B581E">
        <w:tc>
          <w:tcPr>
            <w:tcW w:w="3402" w:type="dxa"/>
            <w:vAlign w:val="center"/>
          </w:tcPr>
          <w:p w14:paraId="2FB2DE59" w14:textId="711964C8"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管理</w:t>
            </w:r>
            <w:r w:rsidRPr="006B581E">
              <w:rPr>
                <w:rFonts w:ascii="仿宋" w:eastAsia="仿宋" w:hAnsi="仿宋"/>
                <w:sz w:val="28"/>
                <w:szCs w:val="28"/>
              </w:rPr>
              <w:t>战略</w:t>
            </w:r>
            <w:r w:rsidRPr="006B581E">
              <w:rPr>
                <w:rFonts w:ascii="仿宋" w:eastAsia="仿宋" w:hAnsi="仿宋" w:hint="eastAsia"/>
                <w:sz w:val="28"/>
                <w:szCs w:val="28"/>
              </w:rPr>
              <w:t>思维（吴剑峰）</w:t>
            </w:r>
          </w:p>
        </w:tc>
        <w:tc>
          <w:tcPr>
            <w:tcW w:w="3431" w:type="dxa"/>
            <w:vAlign w:val="center"/>
          </w:tcPr>
          <w:p w14:paraId="7C08C589" w14:textId="40FCA131" w:rsidR="007C615B" w:rsidRPr="006B581E" w:rsidRDefault="005513E6"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数字化</w:t>
            </w:r>
            <w:r w:rsidRPr="006B581E">
              <w:rPr>
                <w:rFonts w:ascii="仿宋" w:eastAsia="仿宋" w:hAnsi="仿宋"/>
                <w:sz w:val="28"/>
                <w:szCs w:val="28"/>
              </w:rPr>
              <w:t>时代企业</w:t>
            </w:r>
            <w:r w:rsidR="007C615B" w:rsidRPr="006B581E">
              <w:rPr>
                <w:rFonts w:ascii="仿宋" w:eastAsia="仿宋" w:hAnsi="仿宋" w:hint="eastAsia"/>
                <w:sz w:val="28"/>
                <w:szCs w:val="28"/>
              </w:rPr>
              <w:t>税务</w:t>
            </w:r>
            <w:r w:rsidR="007C615B" w:rsidRPr="006B581E">
              <w:rPr>
                <w:rFonts w:ascii="仿宋" w:eastAsia="仿宋" w:hAnsi="仿宋"/>
                <w:sz w:val="28"/>
                <w:szCs w:val="28"/>
              </w:rPr>
              <w:t>筹划</w:t>
            </w:r>
            <w:r w:rsidR="007C615B" w:rsidRPr="006B581E">
              <w:rPr>
                <w:rFonts w:ascii="仿宋" w:eastAsia="仿宋" w:hAnsi="仿宋" w:hint="eastAsia"/>
                <w:sz w:val="28"/>
                <w:szCs w:val="28"/>
              </w:rPr>
              <w:t>（王素荣）</w:t>
            </w:r>
          </w:p>
        </w:tc>
        <w:tc>
          <w:tcPr>
            <w:tcW w:w="3207" w:type="dxa"/>
            <w:vAlign w:val="center"/>
          </w:tcPr>
          <w:p w14:paraId="778F045D" w14:textId="40949407"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并购</w:t>
            </w:r>
            <w:r w:rsidRPr="006B581E">
              <w:rPr>
                <w:rFonts w:ascii="仿宋" w:eastAsia="仿宋" w:hAnsi="仿宋"/>
                <w:sz w:val="28"/>
                <w:szCs w:val="28"/>
              </w:rPr>
              <w:t>重组</w:t>
            </w:r>
            <w:r w:rsidRPr="006B581E">
              <w:rPr>
                <w:rFonts w:ascii="仿宋" w:eastAsia="仿宋" w:hAnsi="仿宋" w:hint="eastAsia"/>
                <w:sz w:val="28"/>
                <w:szCs w:val="28"/>
              </w:rPr>
              <w:t>实务</w:t>
            </w:r>
          </w:p>
        </w:tc>
      </w:tr>
      <w:tr w:rsidR="00EF640A" w:rsidRPr="0082389A" w14:paraId="12DD6075" w14:textId="77777777" w:rsidTr="006B581E">
        <w:tc>
          <w:tcPr>
            <w:tcW w:w="3402" w:type="dxa"/>
            <w:vAlign w:val="center"/>
          </w:tcPr>
          <w:p w14:paraId="63C23D85" w14:textId="763C30AF"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lastRenderedPageBreak/>
              <w:t>战略成本</w:t>
            </w:r>
            <w:r w:rsidRPr="006B581E">
              <w:rPr>
                <w:rFonts w:ascii="仿宋" w:eastAsia="仿宋" w:hAnsi="仿宋"/>
                <w:sz w:val="28"/>
                <w:szCs w:val="28"/>
              </w:rPr>
              <w:t>管理</w:t>
            </w:r>
            <w:r w:rsidRPr="006B581E">
              <w:rPr>
                <w:rFonts w:ascii="仿宋" w:eastAsia="仿宋" w:hAnsi="仿宋" w:hint="eastAsia"/>
                <w:sz w:val="28"/>
                <w:szCs w:val="28"/>
              </w:rPr>
              <w:t>（吴革）</w:t>
            </w:r>
          </w:p>
        </w:tc>
        <w:tc>
          <w:tcPr>
            <w:tcW w:w="3431" w:type="dxa"/>
            <w:vAlign w:val="center"/>
          </w:tcPr>
          <w:p w14:paraId="2DBEF893" w14:textId="3DABC260"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人工智能、</w:t>
            </w:r>
            <w:r w:rsidRPr="006B581E">
              <w:rPr>
                <w:rFonts w:ascii="仿宋" w:eastAsia="仿宋" w:hAnsi="仿宋"/>
                <w:sz w:val="28"/>
                <w:szCs w:val="28"/>
              </w:rPr>
              <w:t>数据挖掘与资产定价</w:t>
            </w:r>
            <w:r w:rsidRPr="006B581E">
              <w:rPr>
                <w:rFonts w:ascii="仿宋" w:eastAsia="仿宋" w:hAnsi="仿宋" w:hint="eastAsia"/>
                <w:sz w:val="28"/>
                <w:szCs w:val="28"/>
              </w:rPr>
              <w:t>（郑建明）</w:t>
            </w:r>
          </w:p>
        </w:tc>
        <w:tc>
          <w:tcPr>
            <w:tcW w:w="3207" w:type="dxa"/>
            <w:vAlign w:val="center"/>
          </w:tcPr>
          <w:p w14:paraId="34C978F7" w14:textId="77777777" w:rsid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企业</w:t>
            </w:r>
            <w:r w:rsidRPr="006B581E">
              <w:rPr>
                <w:rFonts w:ascii="仿宋" w:eastAsia="仿宋" w:hAnsi="仿宋"/>
                <w:sz w:val="28"/>
                <w:szCs w:val="28"/>
              </w:rPr>
              <w:t>股权激励与</w:t>
            </w:r>
          </w:p>
          <w:p w14:paraId="1252F067" w14:textId="7DC2C9ED"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sz w:val="28"/>
                <w:szCs w:val="28"/>
              </w:rPr>
              <w:t>资本市场</w:t>
            </w:r>
          </w:p>
        </w:tc>
      </w:tr>
      <w:tr w:rsidR="00EF640A" w:rsidRPr="0082389A" w14:paraId="0A376472" w14:textId="77777777" w:rsidTr="006B581E">
        <w:tc>
          <w:tcPr>
            <w:tcW w:w="3402" w:type="dxa"/>
            <w:vAlign w:val="center"/>
          </w:tcPr>
          <w:p w14:paraId="51CA3574" w14:textId="7E24964B"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sz w:val="28"/>
                <w:szCs w:val="28"/>
              </w:rPr>
              <w:t>公司治理</w:t>
            </w:r>
            <w:r w:rsidRPr="006B581E">
              <w:rPr>
                <w:rFonts w:ascii="仿宋" w:eastAsia="仿宋" w:hAnsi="仿宋" w:hint="eastAsia"/>
                <w:sz w:val="28"/>
                <w:szCs w:val="28"/>
              </w:rPr>
              <w:t>与</w:t>
            </w:r>
            <w:r w:rsidRPr="006B581E">
              <w:rPr>
                <w:rFonts w:ascii="仿宋" w:eastAsia="仿宋" w:hAnsi="仿宋"/>
                <w:sz w:val="28"/>
                <w:szCs w:val="28"/>
              </w:rPr>
              <w:t>内部审计</w:t>
            </w:r>
            <w:r w:rsidRPr="006B581E">
              <w:rPr>
                <w:rFonts w:ascii="仿宋" w:eastAsia="仿宋" w:hAnsi="仿宋" w:hint="eastAsia"/>
                <w:sz w:val="28"/>
                <w:szCs w:val="28"/>
              </w:rPr>
              <w:t>（陈德球）</w:t>
            </w:r>
          </w:p>
        </w:tc>
        <w:tc>
          <w:tcPr>
            <w:tcW w:w="3431" w:type="dxa"/>
            <w:vAlign w:val="center"/>
          </w:tcPr>
          <w:p w14:paraId="557191E2" w14:textId="014CC481"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中国资本市场再融资业务（祝继高）</w:t>
            </w:r>
          </w:p>
        </w:tc>
        <w:tc>
          <w:tcPr>
            <w:tcW w:w="3207" w:type="dxa"/>
            <w:vAlign w:val="center"/>
          </w:tcPr>
          <w:p w14:paraId="00F676C7" w14:textId="1C8C0B83"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上市</w:t>
            </w:r>
            <w:r w:rsidRPr="006B581E">
              <w:rPr>
                <w:rFonts w:ascii="仿宋" w:eastAsia="仿宋" w:hAnsi="仿宋"/>
                <w:sz w:val="28"/>
                <w:szCs w:val="28"/>
              </w:rPr>
              <w:t>公司市值管理</w:t>
            </w:r>
          </w:p>
        </w:tc>
      </w:tr>
      <w:tr w:rsidR="00EF640A" w:rsidRPr="0082389A" w14:paraId="6EB1161A" w14:textId="77777777" w:rsidTr="006B581E">
        <w:trPr>
          <w:trHeight w:val="1487"/>
        </w:trPr>
        <w:tc>
          <w:tcPr>
            <w:tcW w:w="3402" w:type="dxa"/>
            <w:vAlign w:val="center"/>
          </w:tcPr>
          <w:p w14:paraId="0A152D14" w14:textId="4007C02F" w:rsidR="007C615B" w:rsidRPr="006B581E" w:rsidRDefault="001A18BE"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《企业全面风险管理的困境与突破》</w:t>
            </w:r>
            <w:r w:rsidR="007C615B" w:rsidRPr="006B581E">
              <w:rPr>
                <w:rFonts w:ascii="仿宋" w:eastAsia="仿宋" w:hAnsi="仿宋" w:hint="eastAsia"/>
                <w:sz w:val="28"/>
                <w:szCs w:val="28"/>
              </w:rPr>
              <w:t>（吕文栋）</w:t>
            </w:r>
          </w:p>
        </w:tc>
        <w:tc>
          <w:tcPr>
            <w:tcW w:w="3431" w:type="dxa"/>
            <w:vAlign w:val="center"/>
          </w:tcPr>
          <w:p w14:paraId="696F1811" w14:textId="791B445A"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私</w:t>
            </w:r>
            <w:proofErr w:type="gramStart"/>
            <w:r w:rsidRPr="006B581E">
              <w:rPr>
                <w:rFonts w:ascii="仿宋" w:eastAsia="仿宋" w:hAnsi="仿宋" w:hint="eastAsia"/>
                <w:sz w:val="28"/>
                <w:szCs w:val="28"/>
              </w:rPr>
              <w:t>募股权投资</w:t>
            </w:r>
            <w:proofErr w:type="gramEnd"/>
            <w:r w:rsidRPr="006B581E">
              <w:rPr>
                <w:rFonts w:ascii="仿宋" w:eastAsia="仿宋" w:hAnsi="仿宋" w:hint="eastAsia"/>
                <w:sz w:val="28"/>
                <w:szCs w:val="28"/>
              </w:rPr>
              <w:t>与中国企业成长（祝继高）</w:t>
            </w:r>
          </w:p>
        </w:tc>
        <w:tc>
          <w:tcPr>
            <w:tcW w:w="3207" w:type="dxa"/>
            <w:vAlign w:val="center"/>
          </w:tcPr>
          <w:p w14:paraId="65FB246B" w14:textId="066B7CFA" w:rsidR="007C615B" w:rsidRPr="0082389A" w:rsidRDefault="007C615B" w:rsidP="006B581E">
            <w:pPr>
              <w:pStyle w:val="a5"/>
              <w:ind w:firstLineChars="0" w:firstLine="0"/>
              <w:jc w:val="center"/>
              <w:rPr>
                <w:rFonts w:ascii="仿宋" w:eastAsia="仿宋" w:hAnsi="仿宋"/>
                <w:sz w:val="28"/>
                <w:szCs w:val="28"/>
              </w:rPr>
            </w:pPr>
            <w:r w:rsidRPr="0082389A">
              <w:rPr>
                <w:rFonts w:ascii="仿宋" w:eastAsia="仿宋" w:hAnsi="仿宋" w:hint="eastAsia"/>
                <w:sz w:val="28"/>
                <w:szCs w:val="28"/>
              </w:rPr>
              <w:t>上市</w:t>
            </w:r>
            <w:r w:rsidRPr="0082389A">
              <w:rPr>
                <w:rFonts w:ascii="仿宋" w:eastAsia="仿宋" w:hAnsi="仿宋"/>
                <w:sz w:val="28"/>
                <w:szCs w:val="28"/>
              </w:rPr>
              <w:t>公司投资者关系管理</w:t>
            </w:r>
          </w:p>
        </w:tc>
      </w:tr>
      <w:tr w:rsidR="00EF640A" w:rsidRPr="0082389A" w14:paraId="3B57DCC9" w14:textId="77777777" w:rsidTr="006B581E">
        <w:tc>
          <w:tcPr>
            <w:tcW w:w="3402" w:type="dxa"/>
            <w:vAlign w:val="center"/>
          </w:tcPr>
          <w:p w14:paraId="1AA9DF9B" w14:textId="00EE197F"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企业战略与盈利模式-基于财务分析视角（王秀丽）</w:t>
            </w:r>
          </w:p>
        </w:tc>
        <w:tc>
          <w:tcPr>
            <w:tcW w:w="3431" w:type="dxa"/>
            <w:vAlign w:val="center"/>
          </w:tcPr>
          <w:p w14:paraId="01F3F00A" w14:textId="261A3971"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信息化技术</w:t>
            </w:r>
            <w:r w:rsidRPr="006B581E">
              <w:rPr>
                <w:rFonts w:ascii="仿宋" w:eastAsia="仿宋" w:hAnsi="仿宋"/>
                <w:sz w:val="28"/>
                <w:szCs w:val="28"/>
              </w:rPr>
              <w:t>发展与管理会计创新（</w:t>
            </w:r>
            <w:r w:rsidRPr="006B581E">
              <w:rPr>
                <w:rFonts w:ascii="仿宋" w:eastAsia="仿宋" w:hAnsi="仿宋" w:hint="eastAsia"/>
                <w:sz w:val="28"/>
                <w:szCs w:val="28"/>
              </w:rPr>
              <w:t>戴天婧</w:t>
            </w:r>
            <w:r w:rsidRPr="006B581E">
              <w:rPr>
                <w:rFonts w:ascii="仿宋" w:eastAsia="仿宋" w:hAnsi="仿宋"/>
                <w:sz w:val="28"/>
                <w:szCs w:val="28"/>
              </w:rPr>
              <w:t>）</w:t>
            </w:r>
          </w:p>
        </w:tc>
        <w:tc>
          <w:tcPr>
            <w:tcW w:w="3207" w:type="dxa"/>
            <w:vAlign w:val="center"/>
          </w:tcPr>
          <w:p w14:paraId="064C61FD" w14:textId="64A62AD5" w:rsidR="007C615B" w:rsidRPr="0082389A" w:rsidRDefault="007C615B" w:rsidP="006B581E">
            <w:pPr>
              <w:pStyle w:val="a5"/>
              <w:ind w:firstLineChars="0" w:firstLine="0"/>
              <w:jc w:val="center"/>
              <w:rPr>
                <w:rFonts w:ascii="仿宋" w:eastAsia="仿宋" w:hAnsi="仿宋"/>
                <w:sz w:val="28"/>
                <w:szCs w:val="28"/>
              </w:rPr>
            </w:pPr>
            <w:r w:rsidRPr="0082389A">
              <w:rPr>
                <w:rFonts w:ascii="仿宋" w:eastAsia="仿宋" w:hAnsi="仿宋" w:hint="eastAsia"/>
                <w:sz w:val="28"/>
                <w:szCs w:val="28"/>
              </w:rPr>
              <w:t>企业</w:t>
            </w:r>
            <w:r w:rsidRPr="0082389A">
              <w:rPr>
                <w:rFonts w:ascii="仿宋" w:eastAsia="仿宋" w:hAnsi="仿宋"/>
                <w:sz w:val="28"/>
                <w:szCs w:val="28"/>
              </w:rPr>
              <w:t>价值评估与资产定价</w:t>
            </w:r>
          </w:p>
        </w:tc>
      </w:tr>
      <w:tr w:rsidR="00EF640A" w:rsidRPr="0082389A" w14:paraId="00A696ED" w14:textId="77777777" w:rsidTr="006B581E">
        <w:tc>
          <w:tcPr>
            <w:tcW w:w="3402" w:type="dxa"/>
            <w:vAlign w:val="center"/>
          </w:tcPr>
          <w:p w14:paraId="34BDEC7E" w14:textId="01B34E80" w:rsidR="007C615B" w:rsidRPr="006B581E" w:rsidRDefault="00982402"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企业内部控制与风险管理</w:t>
            </w:r>
            <w:r w:rsidR="003E68CE" w:rsidRPr="006B581E">
              <w:rPr>
                <w:rFonts w:ascii="仿宋" w:eastAsia="仿宋" w:hAnsi="仿宋" w:hint="eastAsia"/>
                <w:sz w:val="28"/>
                <w:szCs w:val="28"/>
              </w:rPr>
              <w:t>（陈汉文）</w:t>
            </w:r>
          </w:p>
        </w:tc>
        <w:tc>
          <w:tcPr>
            <w:tcW w:w="3431" w:type="dxa"/>
            <w:vAlign w:val="center"/>
          </w:tcPr>
          <w:p w14:paraId="75267463" w14:textId="571A7619" w:rsidR="007C615B" w:rsidRPr="006B581E" w:rsidRDefault="007C615B" w:rsidP="006B581E">
            <w:pPr>
              <w:pStyle w:val="a5"/>
              <w:ind w:firstLineChars="0" w:firstLine="0"/>
              <w:jc w:val="center"/>
              <w:rPr>
                <w:rFonts w:ascii="仿宋" w:eastAsia="仿宋" w:hAnsi="仿宋"/>
                <w:sz w:val="28"/>
                <w:szCs w:val="28"/>
              </w:rPr>
            </w:pPr>
            <w:r w:rsidRPr="006B581E">
              <w:rPr>
                <w:rFonts w:ascii="仿宋" w:eastAsia="仿宋" w:hAnsi="仿宋" w:hint="eastAsia"/>
                <w:sz w:val="28"/>
                <w:szCs w:val="28"/>
              </w:rPr>
              <w:t>最新会计</w:t>
            </w:r>
            <w:r w:rsidRPr="006B581E">
              <w:rPr>
                <w:rFonts w:ascii="仿宋" w:eastAsia="仿宋" w:hAnsi="仿宋"/>
                <w:sz w:val="28"/>
                <w:szCs w:val="28"/>
              </w:rPr>
              <w:t>准则解读</w:t>
            </w:r>
            <w:r w:rsidRPr="006B581E">
              <w:rPr>
                <w:rFonts w:ascii="仿宋" w:eastAsia="仿宋" w:hAnsi="仿宋" w:hint="eastAsia"/>
                <w:sz w:val="28"/>
                <w:szCs w:val="28"/>
              </w:rPr>
              <w:t>（钟凯）</w:t>
            </w:r>
          </w:p>
        </w:tc>
        <w:tc>
          <w:tcPr>
            <w:tcW w:w="3207" w:type="dxa"/>
            <w:vAlign w:val="center"/>
          </w:tcPr>
          <w:p w14:paraId="5F4BF944" w14:textId="55C60711" w:rsidR="007C615B" w:rsidRPr="0082389A" w:rsidRDefault="007C615B" w:rsidP="006B581E">
            <w:pPr>
              <w:pStyle w:val="a5"/>
              <w:ind w:firstLineChars="0" w:firstLine="0"/>
              <w:jc w:val="center"/>
              <w:rPr>
                <w:rFonts w:ascii="仿宋" w:eastAsia="仿宋" w:hAnsi="仿宋"/>
                <w:sz w:val="28"/>
                <w:szCs w:val="28"/>
              </w:rPr>
            </w:pPr>
            <w:r w:rsidRPr="0082389A">
              <w:rPr>
                <w:rFonts w:ascii="仿宋" w:eastAsia="仿宋" w:hAnsi="仿宋" w:hint="eastAsia"/>
                <w:sz w:val="28"/>
                <w:szCs w:val="28"/>
              </w:rPr>
              <w:t>高管</w:t>
            </w:r>
            <w:r w:rsidRPr="0082389A">
              <w:rPr>
                <w:rFonts w:ascii="仿宋" w:eastAsia="仿宋" w:hAnsi="仿宋"/>
                <w:sz w:val="28"/>
                <w:szCs w:val="28"/>
              </w:rPr>
              <w:t>绩效管理</w:t>
            </w:r>
            <w:r w:rsidRPr="0082389A">
              <w:rPr>
                <w:rFonts w:ascii="仿宋" w:eastAsia="仿宋" w:hAnsi="仿宋" w:hint="eastAsia"/>
                <w:sz w:val="28"/>
                <w:szCs w:val="28"/>
              </w:rPr>
              <w:t>个人</w:t>
            </w:r>
            <w:r w:rsidRPr="0082389A">
              <w:rPr>
                <w:rFonts w:ascii="仿宋" w:eastAsia="仿宋" w:hAnsi="仿宋"/>
                <w:sz w:val="28"/>
                <w:szCs w:val="28"/>
              </w:rPr>
              <w:t>所得税专题</w:t>
            </w:r>
          </w:p>
        </w:tc>
      </w:tr>
    </w:tbl>
    <w:p w14:paraId="33D6B7B0" w14:textId="77777777" w:rsidR="005478E2" w:rsidRPr="0082389A" w:rsidRDefault="005478E2" w:rsidP="005478E2">
      <w:pPr>
        <w:ind w:firstLineChars="200" w:firstLine="560"/>
        <w:rPr>
          <w:rFonts w:ascii="仿宋" w:eastAsia="仿宋" w:hAnsi="仿宋"/>
          <w:sz w:val="28"/>
          <w:szCs w:val="28"/>
        </w:rPr>
      </w:pPr>
    </w:p>
    <w:p w14:paraId="4F51A125" w14:textId="77777777" w:rsidR="005478E2" w:rsidRPr="0082389A" w:rsidRDefault="005478E2" w:rsidP="005478E2">
      <w:pPr>
        <w:pStyle w:val="a5"/>
        <w:numPr>
          <w:ilvl w:val="0"/>
          <w:numId w:val="1"/>
        </w:numPr>
        <w:ind w:firstLineChars="0"/>
        <w:rPr>
          <w:rFonts w:ascii="仿宋" w:eastAsia="仿宋" w:hAnsi="仿宋"/>
          <w:b/>
          <w:sz w:val="28"/>
          <w:szCs w:val="28"/>
        </w:rPr>
      </w:pPr>
      <w:r w:rsidRPr="0082389A">
        <w:rPr>
          <w:rFonts w:ascii="仿宋" w:eastAsia="仿宋" w:hAnsi="仿宋" w:hint="eastAsia"/>
          <w:b/>
          <w:sz w:val="28"/>
          <w:szCs w:val="28"/>
        </w:rPr>
        <w:t>课程</w:t>
      </w:r>
      <w:r w:rsidRPr="0082389A">
        <w:rPr>
          <w:rFonts w:ascii="仿宋" w:eastAsia="仿宋" w:hAnsi="仿宋"/>
          <w:b/>
          <w:sz w:val="28"/>
          <w:szCs w:val="28"/>
        </w:rPr>
        <w:t>价值</w:t>
      </w:r>
    </w:p>
    <w:p w14:paraId="099FE9DA" w14:textId="693138BF" w:rsidR="005478E2" w:rsidRPr="0082389A" w:rsidRDefault="005478E2" w:rsidP="005478E2">
      <w:pPr>
        <w:rPr>
          <w:rFonts w:ascii="仿宋" w:eastAsia="仿宋" w:hAnsi="仿宋"/>
          <w:sz w:val="28"/>
          <w:szCs w:val="28"/>
        </w:rPr>
      </w:pPr>
      <w:r w:rsidRPr="0082389A">
        <w:rPr>
          <w:rFonts w:ascii="仿宋" w:eastAsia="仿宋" w:hAnsi="仿宋" w:hint="eastAsia"/>
          <w:sz w:val="28"/>
          <w:szCs w:val="28"/>
        </w:rPr>
        <w:t>【战</w:t>
      </w:r>
      <w:r w:rsidR="00B96273" w:rsidRPr="0082389A">
        <w:rPr>
          <w:rFonts w:ascii="仿宋" w:eastAsia="仿宋" w:hAnsi="仿宋" w:hint="eastAsia"/>
          <w:sz w:val="28"/>
          <w:szCs w:val="28"/>
        </w:rPr>
        <w:t xml:space="preserve">  </w:t>
      </w:r>
      <w:r w:rsidRPr="0082389A">
        <w:rPr>
          <w:rFonts w:ascii="仿宋" w:eastAsia="仿宋" w:hAnsi="仿宋" w:hint="eastAsia"/>
          <w:sz w:val="28"/>
          <w:szCs w:val="28"/>
        </w:rPr>
        <w:t>略】透视</w:t>
      </w:r>
      <w:r w:rsidRPr="0082389A">
        <w:rPr>
          <w:rFonts w:ascii="仿宋" w:eastAsia="仿宋" w:hAnsi="仿宋"/>
          <w:sz w:val="28"/>
          <w:szCs w:val="28"/>
        </w:rPr>
        <w:t>财务管理与企业战略，全面掌握企业发展动向</w:t>
      </w:r>
      <w:r w:rsidR="00217BC9" w:rsidRPr="0082389A">
        <w:rPr>
          <w:rFonts w:ascii="仿宋" w:eastAsia="仿宋" w:hAnsi="仿宋" w:hint="eastAsia"/>
          <w:sz w:val="28"/>
          <w:szCs w:val="28"/>
        </w:rPr>
        <w:t>。</w:t>
      </w:r>
    </w:p>
    <w:p w14:paraId="56DB08C4" w14:textId="59CE3093" w:rsidR="005478E2" w:rsidRPr="0082389A" w:rsidRDefault="005478E2" w:rsidP="005478E2">
      <w:pPr>
        <w:rPr>
          <w:rFonts w:ascii="仿宋" w:eastAsia="仿宋" w:hAnsi="仿宋"/>
          <w:sz w:val="28"/>
          <w:szCs w:val="28"/>
        </w:rPr>
      </w:pPr>
      <w:r w:rsidRPr="0082389A">
        <w:rPr>
          <w:rFonts w:ascii="仿宋" w:eastAsia="仿宋" w:hAnsi="仿宋" w:hint="eastAsia"/>
          <w:sz w:val="28"/>
          <w:szCs w:val="28"/>
        </w:rPr>
        <w:t>【数字化】数字化</w:t>
      </w:r>
      <w:r w:rsidRPr="0082389A">
        <w:rPr>
          <w:rFonts w:ascii="仿宋" w:eastAsia="仿宋" w:hAnsi="仿宋"/>
          <w:sz w:val="28"/>
          <w:szCs w:val="28"/>
        </w:rPr>
        <w:t>与财务管理、审计、风险防控</w:t>
      </w:r>
      <w:r w:rsidRPr="0082389A">
        <w:rPr>
          <w:rFonts w:ascii="仿宋" w:eastAsia="仿宋" w:hAnsi="仿宋" w:hint="eastAsia"/>
          <w:sz w:val="28"/>
          <w:szCs w:val="28"/>
        </w:rPr>
        <w:t>结合</w:t>
      </w:r>
      <w:r w:rsidRPr="0082389A">
        <w:rPr>
          <w:rFonts w:ascii="仿宋" w:eastAsia="仿宋" w:hAnsi="仿宋"/>
          <w:sz w:val="28"/>
          <w:szCs w:val="28"/>
        </w:rPr>
        <w:t>的全方位解读</w:t>
      </w:r>
      <w:r w:rsidR="00217BC9" w:rsidRPr="0082389A">
        <w:rPr>
          <w:rFonts w:ascii="仿宋" w:eastAsia="仿宋" w:hAnsi="仿宋" w:hint="eastAsia"/>
          <w:sz w:val="28"/>
          <w:szCs w:val="28"/>
        </w:rPr>
        <w:t>。</w:t>
      </w:r>
    </w:p>
    <w:p w14:paraId="2BEC265D" w14:textId="310E229A" w:rsidR="005478E2" w:rsidRPr="0082389A" w:rsidRDefault="005478E2" w:rsidP="005478E2">
      <w:pPr>
        <w:rPr>
          <w:rFonts w:ascii="仿宋" w:eastAsia="仿宋" w:hAnsi="仿宋"/>
          <w:sz w:val="28"/>
          <w:szCs w:val="28"/>
        </w:rPr>
      </w:pPr>
      <w:r w:rsidRPr="0082389A">
        <w:rPr>
          <w:rFonts w:ascii="仿宋" w:eastAsia="仿宋" w:hAnsi="仿宋" w:hint="eastAsia"/>
          <w:sz w:val="28"/>
          <w:szCs w:val="28"/>
        </w:rPr>
        <w:t>【投融资】</w:t>
      </w:r>
      <w:r w:rsidR="00B96273" w:rsidRPr="0082389A">
        <w:rPr>
          <w:rFonts w:ascii="仿宋" w:eastAsia="仿宋" w:hAnsi="仿宋" w:hint="eastAsia"/>
          <w:sz w:val="28"/>
          <w:szCs w:val="28"/>
        </w:rPr>
        <w:t>提升</w:t>
      </w:r>
      <w:r w:rsidRPr="0082389A">
        <w:rPr>
          <w:rFonts w:ascii="仿宋" w:eastAsia="仿宋" w:hAnsi="仿宋"/>
          <w:sz w:val="28"/>
          <w:szCs w:val="28"/>
        </w:rPr>
        <w:t>企业</w:t>
      </w:r>
      <w:r w:rsidR="00B96273" w:rsidRPr="0082389A">
        <w:rPr>
          <w:rFonts w:ascii="仿宋" w:eastAsia="仿宋" w:hAnsi="仿宋" w:hint="eastAsia"/>
          <w:sz w:val="28"/>
          <w:szCs w:val="28"/>
        </w:rPr>
        <w:t>战略</w:t>
      </w:r>
      <w:r w:rsidR="00B96273" w:rsidRPr="0082389A">
        <w:rPr>
          <w:rFonts w:ascii="仿宋" w:eastAsia="仿宋" w:hAnsi="仿宋"/>
          <w:sz w:val="28"/>
          <w:szCs w:val="28"/>
        </w:rPr>
        <w:t>规划</w:t>
      </w:r>
      <w:r w:rsidR="00B96273" w:rsidRPr="0082389A">
        <w:rPr>
          <w:rFonts w:ascii="仿宋" w:eastAsia="仿宋" w:hAnsi="仿宋" w:hint="eastAsia"/>
          <w:sz w:val="28"/>
          <w:szCs w:val="28"/>
        </w:rPr>
        <w:t>高度</w:t>
      </w:r>
      <w:r w:rsidRPr="0082389A">
        <w:rPr>
          <w:rFonts w:ascii="仿宋" w:eastAsia="仿宋" w:hAnsi="仿宋"/>
          <w:sz w:val="28"/>
          <w:szCs w:val="28"/>
        </w:rPr>
        <w:t>，</w:t>
      </w:r>
      <w:r w:rsidR="00B96273" w:rsidRPr="0082389A">
        <w:rPr>
          <w:rFonts w:ascii="仿宋" w:eastAsia="仿宋" w:hAnsi="仿宋" w:hint="eastAsia"/>
          <w:sz w:val="28"/>
          <w:szCs w:val="28"/>
        </w:rPr>
        <w:t>增强</w:t>
      </w:r>
      <w:r w:rsidRPr="0082389A">
        <w:rPr>
          <w:rFonts w:ascii="仿宋" w:eastAsia="仿宋" w:hAnsi="仿宋" w:hint="eastAsia"/>
          <w:sz w:val="28"/>
          <w:szCs w:val="28"/>
        </w:rPr>
        <w:t>企业</w:t>
      </w:r>
      <w:r w:rsidRPr="0082389A">
        <w:rPr>
          <w:rFonts w:ascii="仿宋" w:eastAsia="仿宋" w:hAnsi="仿宋"/>
          <w:sz w:val="28"/>
          <w:szCs w:val="28"/>
        </w:rPr>
        <w:t>投融资</w:t>
      </w:r>
      <w:r w:rsidR="00B96273" w:rsidRPr="0082389A">
        <w:rPr>
          <w:rFonts w:ascii="仿宋" w:eastAsia="仿宋" w:hAnsi="仿宋" w:hint="eastAsia"/>
          <w:sz w:val="28"/>
          <w:szCs w:val="28"/>
        </w:rPr>
        <w:t>能力</w:t>
      </w:r>
      <w:r w:rsidR="00217BC9" w:rsidRPr="0082389A">
        <w:rPr>
          <w:rFonts w:ascii="仿宋" w:eastAsia="仿宋" w:hAnsi="仿宋" w:hint="eastAsia"/>
          <w:sz w:val="28"/>
          <w:szCs w:val="28"/>
        </w:rPr>
        <w:t>。</w:t>
      </w:r>
    </w:p>
    <w:p w14:paraId="1D888B7D" w14:textId="043CCE83" w:rsidR="005478E2" w:rsidRPr="0082389A" w:rsidRDefault="005478E2" w:rsidP="005478E2">
      <w:pPr>
        <w:rPr>
          <w:rFonts w:ascii="仿宋" w:eastAsia="仿宋" w:hAnsi="仿宋"/>
          <w:sz w:val="28"/>
          <w:szCs w:val="28"/>
        </w:rPr>
      </w:pPr>
      <w:r w:rsidRPr="0082389A">
        <w:rPr>
          <w:rFonts w:ascii="仿宋" w:eastAsia="仿宋" w:hAnsi="仿宋" w:hint="eastAsia"/>
          <w:sz w:val="28"/>
          <w:szCs w:val="28"/>
        </w:rPr>
        <w:t>【决</w:t>
      </w:r>
      <w:r w:rsidR="00B96273" w:rsidRPr="0082389A">
        <w:rPr>
          <w:rFonts w:ascii="仿宋" w:eastAsia="仿宋" w:hAnsi="仿宋" w:hint="eastAsia"/>
          <w:sz w:val="28"/>
          <w:szCs w:val="28"/>
        </w:rPr>
        <w:t xml:space="preserve">  </w:t>
      </w:r>
      <w:r w:rsidRPr="0082389A">
        <w:rPr>
          <w:rFonts w:ascii="仿宋" w:eastAsia="仿宋" w:hAnsi="仿宋" w:hint="eastAsia"/>
          <w:sz w:val="28"/>
          <w:szCs w:val="28"/>
        </w:rPr>
        <w:t>策】</w:t>
      </w:r>
      <w:r w:rsidR="00B96273" w:rsidRPr="0082389A">
        <w:rPr>
          <w:rFonts w:ascii="仿宋" w:eastAsia="仿宋" w:hAnsi="仿宋"/>
          <w:sz w:val="28"/>
          <w:szCs w:val="28"/>
        </w:rPr>
        <w:t>为企业</w:t>
      </w:r>
      <w:r w:rsidR="00B96273" w:rsidRPr="0082389A">
        <w:rPr>
          <w:rFonts w:ascii="仿宋" w:eastAsia="仿宋" w:hAnsi="仿宋" w:hint="eastAsia"/>
          <w:sz w:val="28"/>
          <w:szCs w:val="28"/>
        </w:rPr>
        <w:t>领导</w:t>
      </w:r>
      <w:r w:rsidR="00B96273" w:rsidRPr="0082389A">
        <w:rPr>
          <w:rFonts w:ascii="仿宋" w:eastAsia="仿宋" w:hAnsi="仿宋"/>
          <w:sz w:val="28"/>
          <w:szCs w:val="28"/>
        </w:rPr>
        <w:t>层提供</w:t>
      </w:r>
      <w:r w:rsidR="00B96273" w:rsidRPr="0082389A">
        <w:rPr>
          <w:rFonts w:ascii="仿宋" w:eastAsia="仿宋" w:hAnsi="仿宋" w:hint="eastAsia"/>
          <w:sz w:val="28"/>
          <w:szCs w:val="28"/>
        </w:rPr>
        <w:t>准确有效信息</w:t>
      </w:r>
      <w:r w:rsidR="00217BC9" w:rsidRPr="0082389A">
        <w:rPr>
          <w:rFonts w:ascii="仿宋" w:eastAsia="仿宋" w:hAnsi="仿宋" w:hint="eastAsia"/>
          <w:sz w:val="28"/>
          <w:szCs w:val="28"/>
        </w:rPr>
        <w:t>以</w:t>
      </w:r>
      <w:r w:rsidR="00217BC9" w:rsidRPr="0082389A">
        <w:rPr>
          <w:rFonts w:ascii="仿宋" w:eastAsia="仿宋" w:hAnsi="仿宋"/>
          <w:sz w:val="28"/>
          <w:szCs w:val="28"/>
        </w:rPr>
        <w:t>进行科学决策</w:t>
      </w:r>
      <w:r w:rsidR="00B96273" w:rsidRPr="0082389A">
        <w:rPr>
          <w:rFonts w:ascii="仿宋" w:eastAsia="仿宋" w:hAnsi="仿宋"/>
          <w:sz w:val="28"/>
          <w:szCs w:val="28"/>
        </w:rPr>
        <w:t>。</w:t>
      </w:r>
    </w:p>
    <w:p w14:paraId="1A5BFBC0" w14:textId="7CCA485F" w:rsidR="005478E2" w:rsidRPr="0082389A" w:rsidRDefault="005478E2" w:rsidP="005478E2">
      <w:pPr>
        <w:rPr>
          <w:rFonts w:ascii="仿宋" w:eastAsia="仿宋" w:hAnsi="仿宋"/>
          <w:sz w:val="28"/>
          <w:szCs w:val="28"/>
        </w:rPr>
      </w:pPr>
      <w:r w:rsidRPr="0082389A">
        <w:rPr>
          <w:rFonts w:ascii="仿宋" w:eastAsia="仿宋" w:hAnsi="仿宋" w:hint="eastAsia"/>
          <w:sz w:val="28"/>
          <w:szCs w:val="28"/>
        </w:rPr>
        <w:t>【运</w:t>
      </w:r>
      <w:r w:rsidR="00B96273" w:rsidRPr="0082389A">
        <w:rPr>
          <w:rFonts w:ascii="仿宋" w:eastAsia="仿宋" w:hAnsi="仿宋" w:hint="eastAsia"/>
          <w:sz w:val="28"/>
          <w:szCs w:val="28"/>
        </w:rPr>
        <w:t xml:space="preserve">  </w:t>
      </w:r>
      <w:r w:rsidRPr="0082389A">
        <w:rPr>
          <w:rFonts w:ascii="仿宋" w:eastAsia="仿宋" w:hAnsi="仿宋" w:hint="eastAsia"/>
          <w:sz w:val="28"/>
          <w:szCs w:val="28"/>
        </w:rPr>
        <w:t>营】</w:t>
      </w:r>
      <w:r w:rsidR="00B96273" w:rsidRPr="0082389A">
        <w:rPr>
          <w:rFonts w:ascii="仿宋" w:eastAsia="仿宋" w:hAnsi="仿宋" w:hint="eastAsia"/>
          <w:sz w:val="28"/>
          <w:szCs w:val="28"/>
        </w:rPr>
        <w:t>为</w:t>
      </w:r>
      <w:r w:rsidR="00B96273" w:rsidRPr="0082389A">
        <w:rPr>
          <w:rFonts w:ascii="仿宋" w:eastAsia="仿宋" w:hAnsi="仿宋"/>
          <w:sz w:val="28"/>
          <w:szCs w:val="28"/>
        </w:rPr>
        <w:t>企业编制可靠预算、</w:t>
      </w:r>
      <w:r w:rsidR="00B96273" w:rsidRPr="0082389A">
        <w:rPr>
          <w:rFonts w:ascii="仿宋" w:eastAsia="仿宋" w:hAnsi="仿宋" w:hint="eastAsia"/>
          <w:sz w:val="28"/>
          <w:szCs w:val="28"/>
        </w:rPr>
        <w:t>实施有力</w:t>
      </w:r>
      <w:r w:rsidR="00B96273" w:rsidRPr="0082389A">
        <w:rPr>
          <w:rFonts w:ascii="仿宋" w:eastAsia="仿宋" w:hAnsi="仿宋"/>
          <w:sz w:val="28"/>
          <w:szCs w:val="28"/>
        </w:rPr>
        <w:t>控制并有效组织</w:t>
      </w:r>
      <w:r w:rsidR="00B96273" w:rsidRPr="0082389A">
        <w:rPr>
          <w:rFonts w:ascii="仿宋" w:eastAsia="仿宋" w:hAnsi="仿宋" w:hint="eastAsia"/>
          <w:sz w:val="28"/>
          <w:szCs w:val="28"/>
        </w:rPr>
        <w:t>企业运营</w:t>
      </w:r>
      <w:r w:rsidR="00217BC9" w:rsidRPr="0082389A">
        <w:rPr>
          <w:rFonts w:ascii="仿宋" w:eastAsia="仿宋" w:hAnsi="仿宋" w:hint="eastAsia"/>
          <w:sz w:val="28"/>
          <w:szCs w:val="28"/>
        </w:rPr>
        <w:t>。</w:t>
      </w:r>
    </w:p>
    <w:p w14:paraId="55D5B736" w14:textId="3FF88C58" w:rsidR="005478E2" w:rsidRPr="0082389A" w:rsidRDefault="005478E2" w:rsidP="005478E2">
      <w:pPr>
        <w:rPr>
          <w:rFonts w:ascii="仿宋" w:eastAsia="仿宋" w:hAnsi="仿宋"/>
          <w:sz w:val="28"/>
          <w:szCs w:val="28"/>
        </w:rPr>
      </w:pPr>
      <w:r w:rsidRPr="0082389A">
        <w:rPr>
          <w:rFonts w:ascii="仿宋" w:eastAsia="仿宋" w:hAnsi="仿宋" w:hint="eastAsia"/>
          <w:sz w:val="28"/>
          <w:szCs w:val="28"/>
        </w:rPr>
        <w:t>【</w:t>
      </w:r>
      <w:r w:rsidR="00B96273" w:rsidRPr="0082389A">
        <w:rPr>
          <w:rFonts w:ascii="仿宋" w:eastAsia="仿宋" w:hAnsi="仿宋" w:hint="eastAsia"/>
          <w:sz w:val="28"/>
          <w:szCs w:val="28"/>
        </w:rPr>
        <w:t>领导力</w:t>
      </w:r>
      <w:r w:rsidRPr="0082389A">
        <w:rPr>
          <w:rFonts w:ascii="仿宋" w:eastAsia="仿宋" w:hAnsi="仿宋" w:hint="eastAsia"/>
          <w:sz w:val="28"/>
          <w:szCs w:val="28"/>
        </w:rPr>
        <w:t>】</w:t>
      </w:r>
      <w:r w:rsidR="00B96273" w:rsidRPr="0082389A">
        <w:rPr>
          <w:rFonts w:ascii="仿宋" w:eastAsia="仿宋" w:hAnsi="仿宋" w:hint="eastAsia"/>
          <w:sz w:val="28"/>
          <w:szCs w:val="28"/>
        </w:rPr>
        <w:t>协助</w:t>
      </w:r>
      <w:r w:rsidR="00B96273" w:rsidRPr="0082389A">
        <w:rPr>
          <w:rFonts w:ascii="仿宋" w:eastAsia="仿宋" w:hAnsi="仿宋"/>
          <w:sz w:val="28"/>
          <w:szCs w:val="28"/>
        </w:rPr>
        <w:t>设计合理的绩效评价体系，推动战略</w:t>
      </w:r>
      <w:r w:rsidR="00B96273" w:rsidRPr="0082389A">
        <w:rPr>
          <w:rFonts w:ascii="仿宋" w:eastAsia="仿宋" w:hAnsi="仿宋" w:hint="eastAsia"/>
          <w:sz w:val="28"/>
          <w:szCs w:val="28"/>
        </w:rPr>
        <w:t>实施</w:t>
      </w:r>
      <w:r w:rsidR="00B96273" w:rsidRPr="0082389A">
        <w:rPr>
          <w:rFonts w:ascii="仿宋" w:eastAsia="仿宋" w:hAnsi="仿宋"/>
          <w:sz w:val="28"/>
          <w:szCs w:val="28"/>
        </w:rPr>
        <w:t>落地</w:t>
      </w:r>
      <w:r w:rsidR="00217BC9" w:rsidRPr="0082389A">
        <w:rPr>
          <w:rFonts w:ascii="仿宋" w:eastAsia="仿宋" w:hAnsi="仿宋" w:hint="eastAsia"/>
          <w:sz w:val="28"/>
          <w:szCs w:val="28"/>
        </w:rPr>
        <w:t>。</w:t>
      </w:r>
    </w:p>
    <w:p w14:paraId="02E270E2" w14:textId="005BF226" w:rsidR="005478E2" w:rsidRPr="0082389A" w:rsidRDefault="005478E2" w:rsidP="005478E2">
      <w:pPr>
        <w:rPr>
          <w:rFonts w:ascii="仿宋" w:eastAsia="仿宋" w:hAnsi="仿宋"/>
          <w:sz w:val="28"/>
          <w:szCs w:val="28"/>
        </w:rPr>
      </w:pPr>
      <w:r w:rsidRPr="0082389A">
        <w:rPr>
          <w:rFonts w:ascii="仿宋" w:eastAsia="仿宋" w:hAnsi="仿宋" w:hint="eastAsia"/>
          <w:sz w:val="28"/>
          <w:szCs w:val="28"/>
        </w:rPr>
        <w:t>【</w:t>
      </w:r>
      <w:r w:rsidR="00B96273" w:rsidRPr="0082389A">
        <w:rPr>
          <w:rFonts w:ascii="仿宋" w:eastAsia="仿宋" w:hAnsi="仿宋" w:hint="eastAsia"/>
          <w:sz w:val="28"/>
          <w:szCs w:val="28"/>
        </w:rPr>
        <w:t>整  合</w:t>
      </w:r>
      <w:r w:rsidRPr="0082389A">
        <w:rPr>
          <w:rFonts w:ascii="仿宋" w:eastAsia="仿宋" w:hAnsi="仿宋" w:hint="eastAsia"/>
          <w:sz w:val="28"/>
          <w:szCs w:val="28"/>
        </w:rPr>
        <w:t>】</w:t>
      </w:r>
      <w:r w:rsidR="00B96273" w:rsidRPr="0082389A">
        <w:rPr>
          <w:rFonts w:ascii="仿宋" w:eastAsia="仿宋" w:hAnsi="仿宋" w:hint="eastAsia"/>
          <w:sz w:val="28"/>
          <w:szCs w:val="28"/>
        </w:rPr>
        <w:t>强化</w:t>
      </w:r>
      <w:r w:rsidR="00B96273" w:rsidRPr="0082389A">
        <w:rPr>
          <w:rFonts w:ascii="仿宋" w:eastAsia="仿宋" w:hAnsi="仿宋"/>
          <w:sz w:val="28"/>
          <w:szCs w:val="28"/>
        </w:rPr>
        <w:t>产业链与财务管理整合，实现财务资源的优化</w:t>
      </w:r>
      <w:r w:rsidR="00B96273" w:rsidRPr="0082389A">
        <w:rPr>
          <w:rFonts w:ascii="仿宋" w:eastAsia="仿宋" w:hAnsi="仿宋" w:hint="eastAsia"/>
          <w:sz w:val="28"/>
          <w:szCs w:val="28"/>
        </w:rPr>
        <w:t>配置</w:t>
      </w:r>
      <w:r w:rsidR="00217BC9" w:rsidRPr="0082389A">
        <w:rPr>
          <w:rFonts w:ascii="仿宋" w:eastAsia="仿宋" w:hAnsi="仿宋" w:hint="eastAsia"/>
          <w:sz w:val="28"/>
          <w:szCs w:val="28"/>
        </w:rPr>
        <w:t>。</w:t>
      </w:r>
    </w:p>
    <w:p w14:paraId="44112E8C" w14:textId="634912B5" w:rsidR="005478E2" w:rsidRPr="0082389A" w:rsidRDefault="005478E2" w:rsidP="005478E2">
      <w:pPr>
        <w:rPr>
          <w:rFonts w:ascii="仿宋" w:eastAsia="仿宋" w:hAnsi="仿宋"/>
          <w:sz w:val="28"/>
          <w:szCs w:val="28"/>
        </w:rPr>
      </w:pPr>
      <w:r w:rsidRPr="0082389A">
        <w:rPr>
          <w:rFonts w:ascii="仿宋" w:eastAsia="仿宋" w:hAnsi="仿宋" w:hint="eastAsia"/>
          <w:sz w:val="28"/>
          <w:szCs w:val="28"/>
        </w:rPr>
        <w:lastRenderedPageBreak/>
        <w:t>【成</w:t>
      </w:r>
      <w:r w:rsidR="00B96273" w:rsidRPr="0082389A">
        <w:rPr>
          <w:rFonts w:ascii="仿宋" w:eastAsia="仿宋" w:hAnsi="仿宋" w:hint="eastAsia"/>
          <w:sz w:val="28"/>
          <w:szCs w:val="28"/>
        </w:rPr>
        <w:t xml:space="preserve">  </w:t>
      </w:r>
      <w:r w:rsidRPr="0082389A">
        <w:rPr>
          <w:rFonts w:ascii="仿宋" w:eastAsia="仿宋" w:hAnsi="仿宋" w:hint="eastAsia"/>
          <w:sz w:val="28"/>
          <w:szCs w:val="28"/>
        </w:rPr>
        <w:t>长】</w:t>
      </w:r>
      <w:r w:rsidR="00B96273" w:rsidRPr="0082389A">
        <w:rPr>
          <w:rFonts w:ascii="仿宋" w:eastAsia="仿宋" w:hAnsi="仿宋" w:hint="eastAsia"/>
          <w:sz w:val="28"/>
          <w:szCs w:val="28"/>
        </w:rPr>
        <w:t>聚焦</w:t>
      </w:r>
      <w:r w:rsidR="00B96273" w:rsidRPr="0082389A">
        <w:rPr>
          <w:rFonts w:ascii="仿宋" w:eastAsia="仿宋" w:hAnsi="仿宋"/>
          <w:sz w:val="28"/>
          <w:szCs w:val="28"/>
        </w:rPr>
        <w:t>价值导向管理，</w:t>
      </w:r>
      <w:r w:rsidR="00B96273" w:rsidRPr="0082389A">
        <w:rPr>
          <w:rFonts w:ascii="仿宋" w:eastAsia="仿宋" w:hAnsi="仿宋" w:hint="eastAsia"/>
          <w:sz w:val="28"/>
          <w:szCs w:val="28"/>
        </w:rPr>
        <w:t>建立</w:t>
      </w:r>
      <w:r w:rsidR="00B96273" w:rsidRPr="0082389A">
        <w:rPr>
          <w:rFonts w:ascii="仿宋" w:eastAsia="仿宋" w:hAnsi="仿宋"/>
          <w:sz w:val="28"/>
          <w:szCs w:val="28"/>
        </w:rPr>
        <w:t>企业优质</w:t>
      </w:r>
      <w:r w:rsidR="00B96273" w:rsidRPr="0082389A">
        <w:rPr>
          <w:rFonts w:ascii="仿宋" w:eastAsia="仿宋" w:hAnsi="仿宋" w:hint="eastAsia"/>
          <w:sz w:val="28"/>
          <w:szCs w:val="28"/>
        </w:rPr>
        <w:t>信誉</w:t>
      </w:r>
      <w:r w:rsidR="00B96273" w:rsidRPr="0082389A">
        <w:rPr>
          <w:rFonts w:ascii="仿宋" w:eastAsia="仿宋" w:hAnsi="仿宋"/>
          <w:sz w:val="28"/>
          <w:szCs w:val="28"/>
        </w:rPr>
        <w:t>与公众形象</w:t>
      </w:r>
      <w:r w:rsidR="00217BC9" w:rsidRPr="0082389A">
        <w:rPr>
          <w:rFonts w:ascii="仿宋" w:eastAsia="仿宋" w:hAnsi="仿宋" w:hint="eastAsia"/>
          <w:sz w:val="28"/>
          <w:szCs w:val="28"/>
        </w:rPr>
        <w:t>。</w:t>
      </w:r>
    </w:p>
    <w:p w14:paraId="62337D49" w14:textId="77777777" w:rsidR="00D3116A" w:rsidRPr="0082389A" w:rsidRDefault="00D3116A" w:rsidP="005478E2">
      <w:pPr>
        <w:rPr>
          <w:rFonts w:ascii="仿宋" w:eastAsia="仿宋" w:hAnsi="仿宋"/>
          <w:sz w:val="28"/>
          <w:szCs w:val="28"/>
        </w:rPr>
      </w:pPr>
    </w:p>
    <w:p w14:paraId="6C5A54D9" w14:textId="77777777" w:rsidR="00B96273" w:rsidRPr="0082389A" w:rsidRDefault="00995289" w:rsidP="00D3116A">
      <w:pPr>
        <w:pStyle w:val="a5"/>
        <w:numPr>
          <w:ilvl w:val="0"/>
          <w:numId w:val="1"/>
        </w:numPr>
        <w:ind w:firstLineChars="0"/>
        <w:rPr>
          <w:rFonts w:ascii="仿宋" w:eastAsia="仿宋" w:hAnsi="仿宋"/>
          <w:b/>
          <w:sz w:val="28"/>
          <w:szCs w:val="28"/>
        </w:rPr>
      </w:pPr>
      <w:r w:rsidRPr="0082389A">
        <w:rPr>
          <w:rFonts w:ascii="仿宋" w:eastAsia="仿宋" w:hAnsi="仿宋" w:hint="eastAsia"/>
          <w:b/>
          <w:sz w:val="28"/>
          <w:szCs w:val="28"/>
        </w:rPr>
        <w:t>核心</w:t>
      </w:r>
      <w:r w:rsidRPr="0082389A">
        <w:rPr>
          <w:rFonts w:ascii="仿宋" w:eastAsia="仿宋" w:hAnsi="仿宋"/>
          <w:b/>
          <w:sz w:val="28"/>
          <w:szCs w:val="28"/>
        </w:rPr>
        <w:t>师资</w:t>
      </w:r>
    </w:p>
    <w:p w14:paraId="6DF92772" w14:textId="594DF680" w:rsidR="00E87CD7" w:rsidRPr="0082389A" w:rsidRDefault="00E87CD7" w:rsidP="00216F05">
      <w:pPr>
        <w:rPr>
          <w:rFonts w:ascii="仿宋" w:eastAsia="仿宋" w:hAnsi="仿宋"/>
          <w:sz w:val="28"/>
          <w:szCs w:val="28"/>
        </w:rPr>
      </w:pPr>
      <w:r w:rsidRPr="0082389A">
        <w:rPr>
          <w:rFonts w:ascii="仿宋" w:eastAsia="仿宋" w:hAnsi="仿宋" w:hint="eastAsia"/>
          <w:sz w:val="28"/>
          <w:szCs w:val="28"/>
        </w:rPr>
        <w:t>有</w:t>
      </w:r>
      <w:r w:rsidRPr="0082389A">
        <w:rPr>
          <w:rFonts w:ascii="仿宋" w:eastAsia="仿宋" w:hAnsi="仿宋"/>
          <w:sz w:val="28"/>
          <w:szCs w:val="28"/>
        </w:rPr>
        <w:t>更新的师资内容：</w:t>
      </w:r>
    </w:p>
    <w:p w14:paraId="1EF67B19" w14:textId="6F1E3FFA" w:rsidR="00A448A4" w:rsidRPr="0082389A" w:rsidRDefault="00A448A4" w:rsidP="00216F05">
      <w:pPr>
        <w:rPr>
          <w:rFonts w:ascii="仿宋" w:eastAsia="仿宋" w:hAnsi="仿宋"/>
          <w:b/>
          <w:sz w:val="28"/>
          <w:szCs w:val="28"/>
        </w:rPr>
      </w:pPr>
      <w:r w:rsidRPr="0082389A">
        <w:rPr>
          <w:rFonts w:ascii="仿宋" w:eastAsia="仿宋" w:hAnsi="仿宋" w:hint="eastAsia"/>
          <w:b/>
          <w:sz w:val="28"/>
          <w:szCs w:val="28"/>
        </w:rPr>
        <w:t>张新民：课程</w:t>
      </w:r>
      <w:r w:rsidRPr="0082389A">
        <w:rPr>
          <w:rFonts w:ascii="仿宋" w:eastAsia="仿宋" w:hAnsi="仿宋"/>
          <w:b/>
          <w:sz w:val="28"/>
          <w:szCs w:val="28"/>
        </w:rPr>
        <w:t>名称《</w:t>
      </w:r>
      <w:r w:rsidRPr="0082389A">
        <w:rPr>
          <w:rFonts w:ascii="仿宋" w:eastAsia="仿宋" w:hAnsi="仿宋" w:hint="eastAsia"/>
          <w:b/>
          <w:sz w:val="28"/>
          <w:szCs w:val="28"/>
        </w:rPr>
        <w:t>财务</w:t>
      </w:r>
      <w:r w:rsidRPr="0082389A">
        <w:rPr>
          <w:rFonts w:ascii="仿宋" w:eastAsia="仿宋" w:hAnsi="仿宋"/>
          <w:b/>
          <w:sz w:val="28"/>
          <w:szCs w:val="28"/>
        </w:rPr>
        <w:t>报表</w:t>
      </w:r>
      <w:r w:rsidRPr="0082389A">
        <w:rPr>
          <w:rFonts w:ascii="仿宋" w:eastAsia="仿宋" w:hAnsi="仿宋" w:hint="eastAsia"/>
          <w:b/>
          <w:sz w:val="28"/>
          <w:szCs w:val="28"/>
        </w:rPr>
        <w:t>特征</w:t>
      </w:r>
      <w:r w:rsidRPr="0082389A">
        <w:rPr>
          <w:rFonts w:ascii="仿宋" w:eastAsia="仿宋" w:hAnsi="仿宋"/>
          <w:b/>
          <w:sz w:val="28"/>
          <w:szCs w:val="28"/>
        </w:rPr>
        <w:t>与企业战略选择》</w:t>
      </w:r>
    </w:p>
    <w:p w14:paraId="77995927" w14:textId="1592BCEA" w:rsidR="00A448A4" w:rsidRPr="0082389A" w:rsidRDefault="00A448A4" w:rsidP="00A448A4">
      <w:pPr>
        <w:rPr>
          <w:rFonts w:ascii="仿宋" w:eastAsia="仿宋" w:hAnsi="仿宋"/>
          <w:sz w:val="28"/>
          <w:szCs w:val="28"/>
        </w:rPr>
      </w:pPr>
      <w:r w:rsidRPr="0082389A">
        <w:rPr>
          <w:rFonts w:ascii="仿宋" w:eastAsia="仿宋" w:hAnsi="仿宋" w:hint="eastAsia"/>
          <w:sz w:val="28"/>
          <w:szCs w:val="28"/>
        </w:rPr>
        <w:t>对外经济贸易大学原副校长，会计学教授。国务院学位委员会工商管理学科评议组成员，财政部会计名家。国际管理会计教育联盟理事长，中国商业会计学会副会长。</w:t>
      </w:r>
    </w:p>
    <w:p w14:paraId="50FE2D4B" w14:textId="39662D42" w:rsidR="00A448A4" w:rsidRPr="0082389A" w:rsidRDefault="00A448A4" w:rsidP="00A448A4">
      <w:pPr>
        <w:rPr>
          <w:rFonts w:ascii="仿宋" w:eastAsia="仿宋" w:hAnsi="仿宋"/>
          <w:sz w:val="28"/>
          <w:szCs w:val="28"/>
        </w:rPr>
      </w:pPr>
      <w:r w:rsidRPr="0082389A">
        <w:rPr>
          <w:rFonts w:ascii="仿宋" w:eastAsia="仿宋" w:hAnsi="仿宋" w:hint="eastAsia"/>
          <w:sz w:val="28"/>
          <w:szCs w:val="28"/>
        </w:rPr>
        <w:t>长期致力于中国企业财务报表分析理论与方法的研究，因实现从财务比率分析到财务状况质量分析、再到建立战略视角财务报表分析框架的两次跨越而成为中国会计界具有系统学术成就的会计名家。其研究成果基本解决了中国实体经济企业财务报表分析的理论与方法问题，在学术界与实务界具有广泛影响力。专著《从报表看企业》和教材《财务报表分析》已经成为分析中国企业财务报表的首选工具书。</w:t>
      </w:r>
    </w:p>
    <w:p w14:paraId="7689585F" w14:textId="385A23B6" w:rsidR="00A448A4" w:rsidRPr="0082389A" w:rsidRDefault="00A448A4" w:rsidP="00216F05">
      <w:pPr>
        <w:rPr>
          <w:rFonts w:ascii="仿宋" w:eastAsia="仿宋" w:hAnsi="仿宋" w:hint="eastAsia"/>
          <w:sz w:val="28"/>
          <w:szCs w:val="28"/>
        </w:rPr>
      </w:pPr>
      <w:r w:rsidRPr="0082389A">
        <w:rPr>
          <w:rFonts w:ascii="仿宋" w:eastAsia="仿宋" w:hAnsi="仿宋" w:hint="eastAsia"/>
          <w:sz w:val="28"/>
          <w:szCs w:val="28"/>
        </w:rPr>
        <w:t>曾任中国证监会发审委委员，多家著名上市公司独立董事。</w:t>
      </w:r>
    </w:p>
    <w:p w14:paraId="489F115F" w14:textId="5B416A56" w:rsidR="007937FC" w:rsidRPr="0082389A" w:rsidRDefault="00E87CD7" w:rsidP="00A448A4">
      <w:pPr>
        <w:rPr>
          <w:rFonts w:ascii="仿宋" w:eastAsia="仿宋" w:hAnsi="仿宋"/>
          <w:b/>
          <w:sz w:val="28"/>
          <w:szCs w:val="28"/>
        </w:rPr>
      </w:pPr>
      <w:r w:rsidRPr="0082389A">
        <w:rPr>
          <w:rFonts w:ascii="仿宋" w:eastAsia="仿宋" w:hAnsi="仿宋" w:hint="eastAsia"/>
          <w:b/>
          <w:sz w:val="28"/>
          <w:szCs w:val="28"/>
        </w:rPr>
        <w:t>陈德球</w:t>
      </w:r>
      <w:r w:rsidRPr="0082389A">
        <w:rPr>
          <w:rFonts w:ascii="仿宋" w:eastAsia="仿宋" w:hAnsi="仿宋"/>
          <w:b/>
          <w:sz w:val="28"/>
          <w:szCs w:val="28"/>
        </w:rPr>
        <w:t>：</w:t>
      </w:r>
      <w:r w:rsidR="007937FC" w:rsidRPr="0082389A">
        <w:rPr>
          <w:rFonts w:ascii="仿宋" w:eastAsia="仿宋" w:hAnsi="仿宋" w:hint="eastAsia"/>
          <w:b/>
          <w:sz w:val="28"/>
          <w:szCs w:val="28"/>
        </w:rPr>
        <w:t>课程名称</w:t>
      </w:r>
      <w:r w:rsidR="007937FC" w:rsidRPr="0082389A">
        <w:rPr>
          <w:rFonts w:ascii="仿宋" w:eastAsia="仿宋" w:hAnsi="仿宋"/>
          <w:b/>
          <w:sz w:val="28"/>
          <w:szCs w:val="28"/>
        </w:rPr>
        <w:t>是《</w:t>
      </w:r>
      <w:r w:rsidR="007937FC" w:rsidRPr="0082389A">
        <w:rPr>
          <w:rFonts w:ascii="仿宋" w:eastAsia="仿宋" w:hAnsi="仿宋" w:hint="eastAsia"/>
          <w:b/>
          <w:sz w:val="28"/>
          <w:szCs w:val="28"/>
        </w:rPr>
        <w:t>公司治理</w:t>
      </w:r>
      <w:r w:rsidR="007937FC" w:rsidRPr="0082389A">
        <w:rPr>
          <w:rFonts w:ascii="仿宋" w:eastAsia="仿宋" w:hAnsi="仿宋"/>
          <w:b/>
          <w:sz w:val="28"/>
          <w:szCs w:val="28"/>
        </w:rPr>
        <w:t>与内部审计》</w:t>
      </w:r>
    </w:p>
    <w:p w14:paraId="39E67E48" w14:textId="0D672264" w:rsidR="00E87CD7" w:rsidRPr="0082389A" w:rsidRDefault="00E87CD7" w:rsidP="00216F05">
      <w:pPr>
        <w:rPr>
          <w:rFonts w:ascii="仿宋" w:eastAsia="仿宋" w:hAnsi="仿宋"/>
          <w:sz w:val="28"/>
          <w:szCs w:val="28"/>
        </w:rPr>
      </w:pPr>
      <w:r w:rsidRPr="0082389A">
        <w:rPr>
          <w:rFonts w:ascii="仿宋" w:eastAsia="仿宋" w:hAnsi="仿宋" w:hint="eastAsia"/>
          <w:sz w:val="28"/>
          <w:szCs w:val="28"/>
        </w:rPr>
        <w:t>对外经济贸易大学国际商学院院长、教授、博导。香港中文大学工商管理学院/经济与金融研究中心经济学博士后，教育部青年“长江学者”，入选国家百千万人才工程，授予“有突出贡献中青年专家”，国务院政府特殊津贴，“首都劳动奖章”获得者，全国工商管理专业（MBA）研究生教育指导委员会委员，北京市高层次创新创业人才支持计划—“青年拔尖”人才、财政部全国高端会计人才（学术类）。</w:t>
      </w:r>
    </w:p>
    <w:p w14:paraId="75522A25" w14:textId="2FE3B253" w:rsidR="007937FC" w:rsidRPr="0082389A" w:rsidRDefault="00E87CD7" w:rsidP="007937FC">
      <w:pPr>
        <w:rPr>
          <w:rFonts w:ascii="仿宋" w:eastAsia="仿宋" w:hAnsi="仿宋"/>
          <w:b/>
          <w:sz w:val="28"/>
          <w:szCs w:val="28"/>
        </w:rPr>
      </w:pPr>
      <w:r w:rsidRPr="0082389A">
        <w:rPr>
          <w:rFonts w:ascii="仿宋" w:eastAsia="仿宋" w:hAnsi="仿宋" w:hint="eastAsia"/>
          <w:b/>
          <w:sz w:val="28"/>
          <w:szCs w:val="28"/>
        </w:rPr>
        <w:lastRenderedPageBreak/>
        <w:t>钱爱民</w:t>
      </w:r>
      <w:r w:rsidR="007937FC" w:rsidRPr="0082389A">
        <w:rPr>
          <w:rFonts w:ascii="仿宋" w:eastAsia="仿宋" w:hAnsi="仿宋" w:hint="eastAsia"/>
          <w:b/>
          <w:sz w:val="28"/>
          <w:szCs w:val="28"/>
        </w:rPr>
        <w:t>： 课程</w:t>
      </w:r>
      <w:r w:rsidR="007937FC" w:rsidRPr="0082389A">
        <w:rPr>
          <w:rFonts w:ascii="仿宋" w:eastAsia="仿宋" w:hAnsi="仿宋"/>
          <w:b/>
          <w:sz w:val="28"/>
          <w:szCs w:val="28"/>
        </w:rPr>
        <w:t>名称为《</w:t>
      </w:r>
      <w:r w:rsidR="007937FC" w:rsidRPr="0082389A">
        <w:rPr>
          <w:rFonts w:ascii="仿宋" w:eastAsia="仿宋" w:hAnsi="仿宋" w:hint="eastAsia"/>
          <w:b/>
          <w:sz w:val="28"/>
          <w:szCs w:val="28"/>
        </w:rPr>
        <w:t>数字时代的财务分析与决策</w:t>
      </w:r>
      <w:r w:rsidR="007937FC" w:rsidRPr="0082389A">
        <w:rPr>
          <w:rFonts w:ascii="仿宋" w:eastAsia="仿宋" w:hAnsi="仿宋"/>
          <w:b/>
          <w:sz w:val="28"/>
          <w:szCs w:val="28"/>
        </w:rPr>
        <w:t>》</w:t>
      </w:r>
      <w:r w:rsidR="007937FC" w:rsidRPr="0082389A">
        <w:rPr>
          <w:rFonts w:ascii="仿宋" w:eastAsia="仿宋" w:hAnsi="仿宋" w:hint="eastAsia"/>
          <w:b/>
          <w:sz w:val="28"/>
          <w:szCs w:val="28"/>
        </w:rPr>
        <w:t>。</w:t>
      </w:r>
    </w:p>
    <w:p w14:paraId="573DB521" w14:textId="2C8B1AED" w:rsidR="00E87CD7" w:rsidRPr="0082389A" w:rsidRDefault="00E87CD7" w:rsidP="00216F05">
      <w:pPr>
        <w:rPr>
          <w:rFonts w:ascii="仿宋" w:eastAsia="仿宋" w:hAnsi="仿宋"/>
          <w:sz w:val="28"/>
          <w:szCs w:val="28"/>
        </w:rPr>
      </w:pPr>
      <w:r w:rsidRPr="0082389A">
        <w:rPr>
          <w:rFonts w:ascii="仿宋" w:eastAsia="仿宋" w:hAnsi="仿宋" w:hint="eastAsia"/>
          <w:sz w:val="28"/>
          <w:szCs w:val="28"/>
        </w:rPr>
        <w:t>经济学博士，对外经济贸易大学国际商学院副院长，会计学教授，博士生导师、中国注册会计师，美国威斯康星大学访问学者，入选财政部“会计名家”培养工程和教育部“新世纪优秀人才”支持计划，荣获“北京市教学名师”奖。</w:t>
      </w:r>
      <w:r w:rsidR="004B347C" w:rsidRPr="0082389A">
        <w:rPr>
          <w:rFonts w:ascii="仿宋" w:eastAsia="仿宋" w:hAnsi="仿宋" w:hint="eastAsia"/>
          <w:sz w:val="28"/>
          <w:szCs w:val="28"/>
        </w:rPr>
        <w:t>中国</w:t>
      </w:r>
      <w:r w:rsidR="004B347C" w:rsidRPr="0082389A">
        <w:rPr>
          <w:rFonts w:ascii="仿宋" w:eastAsia="仿宋" w:hAnsi="仿宋"/>
          <w:sz w:val="28"/>
          <w:szCs w:val="28"/>
        </w:rPr>
        <w:t>会计学会会计教育专业委员会委员。</w:t>
      </w:r>
    </w:p>
    <w:p w14:paraId="111DB198" w14:textId="2E89A741" w:rsidR="007937FC" w:rsidRPr="0082389A" w:rsidRDefault="007937FC" w:rsidP="007937FC">
      <w:pPr>
        <w:rPr>
          <w:rFonts w:ascii="仿宋" w:eastAsia="仿宋" w:hAnsi="仿宋"/>
          <w:b/>
          <w:sz w:val="28"/>
          <w:szCs w:val="28"/>
        </w:rPr>
      </w:pPr>
      <w:r w:rsidRPr="0082389A">
        <w:rPr>
          <w:rFonts w:ascii="仿宋" w:eastAsia="仿宋" w:hAnsi="仿宋" w:hint="eastAsia"/>
          <w:b/>
          <w:sz w:val="28"/>
          <w:szCs w:val="28"/>
        </w:rPr>
        <w:t>吴革</w:t>
      </w:r>
      <w:r w:rsidRPr="0082389A">
        <w:rPr>
          <w:rFonts w:ascii="仿宋" w:eastAsia="仿宋" w:hAnsi="仿宋"/>
          <w:b/>
          <w:sz w:val="28"/>
          <w:szCs w:val="28"/>
        </w:rPr>
        <w:t>：</w:t>
      </w:r>
      <w:r w:rsidRPr="0082389A">
        <w:rPr>
          <w:rFonts w:ascii="仿宋" w:eastAsia="仿宋" w:hAnsi="仿宋" w:hint="eastAsia"/>
          <w:b/>
          <w:sz w:val="28"/>
          <w:szCs w:val="28"/>
        </w:rPr>
        <w:t>课程名称：《战略成本管理》；</w:t>
      </w:r>
    </w:p>
    <w:p w14:paraId="2AA9366B" w14:textId="1CA637BF" w:rsidR="007937FC" w:rsidRPr="0082389A" w:rsidRDefault="007937FC" w:rsidP="007937FC">
      <w:pPr>
        <w:rPr>
          <w:rFonts w:ascii="仿宋" w:eastAsia="仿宋" w:hAnsi="仿宋"/>
          <w:sz w:val="28"/>
          <w:szCs w:val="28"/>
        </w:rPr>
      </w:pPr>
      <w:r w:rsidRPr="0082389A">
        <w:rPr>
          <w:rFonts w:ascii="仿宋" w:eastAsia="仿宋" w:hAnsi="仿宋" w:hint="eastAsia"/>
          <w:sz w:val="28"/>
          <w:szCs w:val="28"/>
        </w:rPr>
        <w:t>对外经济贸易大学国际商学院教授、博导、会计系主任，北京市教学名师、先后担任多家公司高级顾问，并曾任中国金融会计学会第四届理事会常务理事，中国会计学会财务成本分会第六届、第七届理事会理事。</w:t>
      </w:r>
    </w:p>
    <w:p w14:paraId="217BEB8F" w14:textId="77777777" w:rsidR="007937FC" w:rsidRPr="0082389A" w:rsidRDefault="007937FC" w:rsidP="007937FC">
      <w:pPr>
        <w:rPr>
          <w:rFonts w:ascii="仿宋" w:eastAsia="仿宋" w:hAnsi="仿宋"/>
          <w:b/>
          <w:sz w:val="28"/>
          <w:szCs w:val="28"/>
        </w:rPr>
      </w:pPr>
      <w:r w:rsidRPr="0082389A">
        <w:rPr>
          <w:rFonts w:ascii="仿宋" w:eastAsia="仿宋" w:hAnsi="仿宋" w:hint="eastAsia"/>
          <w:b/>
          <w:sz w:val="28"/>
          <w:szCs w:val="28"/>
        </w:rPr>
        <w:t>祝继高：</w:t>
      </w:r>
      <w:r w:rsidRPr="0082389A">
        <w:rPr>
          <w:rFonts w:ascii="仿宋" w:eastAsia="仿宋" w:hAnsi="仿宋"/>
          <w:b/>
          <w:sz w:val="28"/>
          <w:szCs w:val="28"/>
        </w:rPr>
        <w:t>课程模块</w:t>
      </w:r>
      <w:proofErr w:type="gramStart"/>
      <w:r w:rsidRPr="0082389A">
        <w:rPr>
          <w:rFonts w:ascii="仿宋" w:eastAsia="仿宋" w:hAnsi="仿宋"/>
          <w:b/>
          <w:sz w:val="28"/>
          <w:szCs w:val="28"/>
        </w:rPr>
        <w:t>一</w:t>
      </w:r>
      <w:proofErr w:type="gramEnd"/>
      <w:r w:rsidRPr="0082389A">
        <w:rPr>
          <w:rFonts w:ascii="仿宋" w:eastAsia="仿宋" w:hAnsi="仿宋"/>
          <w:b/>
          <w:sz w:val="28"/>
          <w:szCs w:val="28"/>
        </w:rPr>
        <w:t>：</w:t>
      </w:r>
      <w:r w:rsidRPr="0082389A">
        <w:rPr>
          <w:rFonts w:ascii="仿宋" w:eastAsia="仿宋" w:hAnsi="仿宋" w:hint="eastAsia"/>
          <w:b/>
          <w:sz w:val="28"/>
          <w:szCs w:val="28"/>
        </w:rPr>
        <w:t>《中国资本市场再融资业务》；</w:t>
      </w:r>
      <w:r w:rsidRPr="0082389A">
        <w:rPr>
          <w:rFonts w:ascii="仿宋" w:eastAsia="仿宋" w:hAnsi="仿宋"/>
          <w:b/>
          <w:sz w:val="28"/>
          <w:szCs w:val="28"/>
        </w:rPr>
        <w:t>课程模块二：</w:t>
      </w:r>
      <w:r w:rsidRPr="0082389A">
        <w:rPr>
          <w:rFonts w:ascii="仿宋" w:eastAsia="仿宋" w:hAnsi="仿宋" w:hint="eastAsia"/>
          <w:b/>
          <w:sz w:val="28"/>
          <w:szCs w:val="28"/>
        </w:rPr>
        <w:t>《私募股权投资与中国企业成长</w:t>
      </w:r>
      <w:r w:rsidRPr="0082389A">
        <w:rPr>
          <w:rFonts w:ascii="仿宋" w:eastAsia="仿宋" w:hAnsi="仿宋"/>
          <w:b/>
          <w:sz w:val="28"/>
          <w:szCs w:val="28"/>
        </w:rPr>
        <w:t>》</w:t>
      </w:r>
    </w:p>
    <w:p w14:paraId="43E12A07" w14:textId="10E4398C" w:rsidR="007937FC" w:rsidRPr="0082389A" w:rsidRDefault="007937FC" w:rsidP="007937FC">
      <w:pPr>
        <w:rPr>
          <w:rFonts w:ascii="仿宋" w:eastAsia="仿宋" w:hAnsi="仿宋"/>
          <w:sz w:val="28"/>
          <w:szCs w:val="28"/>
        </w:rPr>
      </w:pPr>
      <w:r w:rsidRPr="0082389A">
        <w:rPr>
          <w:rFonts w:ascii="仿宋" w:eastAsia="仿宋" w:hAnsi="仿宋" w:hint="eastAsia"/>
          <w:sz w:val="28"/>
          <w:szCs w:val="28"/>
        </w:rPr>
        <w:t>对外经济贸易大学国际商学院教授、博导，</w:t>
      </w:r>
      <w:proofErr w:type="spellStart"/>
      <w:r w:rsidRPr="0082389A">
        <w:rPr>
          <w:rFonts w:ascii="仿宋" w:eastAsia="仿宋" w:hAnsi="仿宋" w:hint="eastAsia"/>
          <w:sz w:val="28"/>
          <w:szCs w:val="28"/>
        </w:rPr>
        <w:t>MPAcc</w:t>
      </w:r>
      <w:proofErr w:type="spellEnd"/>
      <w:r w:rsidRPr="0082389A">
        <w:rPr>
          <w:rFonts w:ascii="仿宋" w:eastAsia="仿宋" w:hAnsi="仿宋" w:hint="eastAsia"/>
          <w:sz w:val="28"/>
          <w:szCs w:val="28"/>
        </w:rPr>
        <w:t>中心主任，北京大学光华管理学院管理学博士（会计学）。美国佛罗里达大学国家留学基金委资助访问学者。入选第四批国家“万人计划”青年拔尖人才、第三届北京市高等学校青年教学名师、财政部全国高端会计人才。</w:t>
      </w:r>
    </w:p>
    <w:p w14:paraId="12B73E83" w14:textId="4B6B94F1" w:rsidR="00A448A4" w:rsidRPr="0082389A" w:rsidRDefault="00A448A4" w:rsidP="00A448A4">
      <w:pPr>
        <w:rPr>
          <w:rFonts w:ascii="仿宋" w:eastAsia="仿宋" w:hAnsi="仿宋"/>
          <w:b/>
          <w:sz w:val="28"/>
          <w:szCs w:val="28"/>
        </w:rPr>
      </w:pPr>
      <w:r w:rsidRPr="0082389A">
        <w:rPr>
          <w:rFonts w:ascii="仿宋" w:eastAsia="仿宋" w:hAnsi="仿宋" w:hint="eastAsia"/>
          <w:b/>
          <w:sz w:val="28"/>
          <w:szCs w:val="28"/>
        </w:rPr>
        <w:t>汤谷良</w:t>
      </w:r>
      <w:r w:rsidRPr="0082389A">
        <w:rPr>
          <w:rFonts w:ascii="仿宋" w:eastAsia="仿宋" w:hAnsi="仿宋"/>
          <w:b/>
          <w:sz w:val="28"/>
          <w:szCs w:val="28"/>
        </w:rPr>
        <w:t>：</w:t>
      </w:r>
      <w:r w:rsidRPr="0082389A">
        <w:rPr>
          <w:rFonts w:ascii="仿宋" w:eastAsia="仿宋" w:hAnsi="仿宋" w:hint="eastAsia"/>
          <w:b/>
          <w:sz w:val="28"/>
          <w:szCs w:val="28"/>
        </w:rPr>
        <w:t>课程名称：《数字化企业背景下的预算管理创新》</w:t>
      </w:r>
    </w:p>
    <w:p w14:paraId="1CCF66EA" w14:textId="49AB5729" w:rsidR="00A448A4" w:rsidRPr="0082389A" w:rsidRDefault="00A448A4" w:rsidP="00A448A4">
      <w:pPr>
        <w:rPr>
          <w:rFonts w:ascii="仿宋" w:eastAsia="仿宋" w:hAnsi="仿宋"/>
          <w:sz w:val="28"/>
          <w:szCs w:val="28"/>
        </w:rPr>
      </w:pPr>
      <w:r w:rsidRPr="0082389A">
        <w:rPr>
          <w:rFonts w:ascii="仿宋" w:eastAsia="仿宋" w:hAnsi="仿宋" w:hint="eastAsia"/>
          <w:sz w:val="28"/>
          <w:szCs w:val="28"/>
        </w:rPr>
        <w:t>对外经济贸易大学国际商学院教授、博导，国务院政府特殊津贴获得者，长期从事公司财务管理、管理控制系统的教学与研究，在集团财务管控、预算管理、财务战略、资本运作等方面有所建树，是公司“经营者财务”学说的倡导者，曾任多家上市公司独立董事。</w:t>
      </w:r>
    </w:p>
    <w:p w14:paraId="0FDAA040" w14:textId="3C7523DC" w:rsidR="00EF640A" w:rsidRPr="0082389A" w:rsidRDefault="00A448A4" w:rsidP="00A448A4">
      <w:pPr>
        <w:rPr>
          <w:rFonts w:ascii="仿宋" w:eastAsia="仿宋" w:hAnsi="仿宋"/>
          <w:b/>
          <w:sz w:val="28"/>
          <w:szCs w:val="28"/>
        </w:rPr>
      </w:pPr>
      <w:r w:rsidRPr="0082389A">
        <w:rPr>
          <w:rFonts w:ascii="仿宋" w:eastAsia="仿宋" w:hAnsi="仿宋" w:hint="eastAsia"/>
          <w:b/>
          <w:sz w:val="28"/>
          <w:szCs w:val="28"/>
        </w:rPr>
        <w:t>张建平</w:t>
      </w:r>
      <w:r w:rsidRPr="0082389A">
        <w:rPr>
          <w:rFonts w:ascii="仿宋" w:eastAsia="仿宋" w:hAnsi="仿宋"/>
          <w:b/>
          <w:sz w:val="28"/>
          <w:szCs w:val="28"/>
        </w:rPr>
        <w:t>：</w:t>
      </w:r>
      <w:r w:rsidR="00EF640A" w:rsidRPr="0082389A">
        <w:rPr>
          <w:rFonts w:ascii="仿宋" w:eastAsia="仿宋" w:hAnsi="仿宋" w:hint="eastAsia"/>
          <w:b/>
          <w:sz w:val="28"/>
          <w:szCs w:val="28"/>
        </w:rPr>
        <w:t>课程</w:t>
      </w:r>
      <w:r w:rsidR="00EF640A" w:rsidRPr="0082389A">
        <w:rPr>
          <w:rFonts w:ascii="仿宋" w:eastAsia="仿宋" w:hAnsi="仿宋"/>
          <w:b/>
          <w:sz w:val="28"/>
          <w:szCs w:val="28"/>
        </w:rPr>
        <w:t>名称</w:t>
      </w:r>
      <w:r w:rsidR="00EF640A" w:rsidRPr="0082389A">
        <w:rPr>
          <w:rFonts w:ascii="仿宋" w:eastAsia="仿宋" w:hAnsi="仿宋" w:hint="eastAsia"/>
          <w:b/>
          <w:sz w:val="28"/>
          <w:szCs w:val="28"/>
        </w:rPr>
        <w:t>《中国</w:t>
      </w:r>
      <w:r w:rsidR="00EF640A" w:rsidRPr="0082389A">
        <w:rPr>
          <w:rFonts w:ascii="仿宋" w:eastAsia="仿宋" w:hAnsi="仿宋"/>
          <w:b/>
          <w:sz w:val="28"/>
          <w:szCs w:val="28"/>
        </w:rPr>
        <w:t>宏观经济政策分析</w:t>
      </w:r>
      <w:r w:rsidR="00EF640A" w:rsidRPr="0082389A">
        <w:rPr>
          <w:rFonts w:ascii="仿宋" w:eastAsia="仿宋" w:hAnsi="仿宋" w:hint="eastAsia"/>
          <w:b/>
          <w:sz w:val="28"/>
          <w:szCs w:val="28"/>
        </w:rPr>
        <w:t>与</w:t>
      </w:r>
      <w:r w:rsidR="00EF640A" w:rsidRPr="0082389A">
        <w:rPr>
          <w:rFonts w:ascii="仿宋" w:eastAsia="仿宋" w:hAnsi="仿宋"/>
          <w:b/>
          <w:sz w:val="28"/>
          <w:szCs w:val="28"/>
        </w:rPr>
        <w:t>资本</w:t>
      </w:r>
      <w:r w:rsidR="00EF640A" w:rsidRPr="0082389A">
        <w:rPr>
          <w:rFonts w:ascii="仿宋" w:eastAsia="仿宋" w:hAnsi="仿宋" w:hint="eastAsia"/>
          <w:b/>
          <w:sz w:val="28"/>
          <w:szCs w:val="28"/>
        </w:rPr>
        <w:t>市场</w:t>
      </w:r>
      <w:r w:rsidR="00EF640A" w:rsidRPr="0082389A">
        <w:rPr>
          <w:rFonts w:ascii="仿宋" w:eastAsia="仿宋" w:hAnsi="仿宋"/>
          <w:b/>
          <w:sz w:val="28"/>
          <w:szCs w:val="28"/>
        </w:rPr>
        <w:t>展望</w:t>
      </w:r>
      <w:r w:rsidR="00EF640A" w:rsidRPr="0082389A">
        <w:rPr>
          <w:rFonts w:ascii="仿宋" w:eastAsia="仿宋" w:hAnsi="仿宋" w:hint="eastAsia"/>
          <w:b/>
          <w:sz w:val="28"/>
          <w:szCs w:val="28"/>
        </w:rPr>
        <w:t>》</w:t>
      </w:r>
    </w:p>
    <w:p w14:paraId="51647053" w14:textId="317EF152" w:rsidR="00A448A4" w:rsidRPr="0082389A" w:rsidRDefault="00EF640A" w:rsidP="00A448A4">
      <w:pPr>
        <w:rPr>
          <w:rFonts w:ascii="仿宋" w:eastAsia="仿宋" w:hAnsi="仿宋"/>
          <w:sz w:val="28"/>
          <w:szCs w:val="28"/>
        </w:rPr>
      </w:pPr>
      <w:r w:rsidRPr="0082389A">
        <w:rPr>
          <w:rFonts w:ascii="仿宋" w:eastAsia="仿宋" w:hAnsi="仿宋" w:hint="eastAsia"/>
          <w:sz w:val="28"/>
          <w:szCs w:val="28"/>
        </w:rPr>
        <w:lastRenderedPageBreak/>
        <w:t>对外经济贸易大学</w:t>
      </w:r>
      <w:r w:rsidR="000F4020">
        <w:rPr>
          <w:rFonts w:ascii="仿宋" w:eastAsia="仿宋" w:hAnsi="仿宋" w:hint="eastAsia"/>
          <w:sz w:val="28"/>
          <w:szCs w:val="28"/>
        </w:rPr>
        <w:t>国际商学院教授、博士生导师，对外经济贸易大学</w:t>
      </w:r>
      <w:r w:rsidRPr="0082389A">
        <w:rPr>
          <w:rFonts w:ascii="仿宋" w:eastAsia="仿宋" w:hAnsi="仿宋" w:hint="eastAsia"/>
          <w:sz w:val="28"/>
          <w:szCs w:val="28"/>
        </w:rPr>
        <w:t>资本市场研究中心主任，主要研究领域：财务战略、公司理财、宏观经济分析、资本运作和企业战略等。原对外经济贸易大学国际商学院副院长。曾担任北大国发院、上海交大、浙大、长江商学院、东北财经大学、武汉大学、中南财大、北科大·德克萨斯大学（美国）等十多家大学的EMBA“公司理财”客座教授。先后担任十六家公司的独董、董事和独立监事，十多家公司财务与战略顾问及某市政府财务顾问小组首席顾问，中国商业联合会专家委员会委员，北京市会计学会理事，跨国公司研究中心副主任等。多年担任ACCA、CGA和CMA项目的高级培训师。获得10项国家级、省部级荣誉和4项校级荣誉，包括（包括合编）16本著作，发表二十多篇科研论文，主持和参与过15项国家级、省部级和校级课题。</w:t>
      </w:r>
    </w:p>
    <w:p w14:paraId="35EB0466" w14:textId="77777777" w:rsidR="00E406E4" w:rsidRPr="0082389A" w:rsidRDefault="00A448A4" w:rsidP="00E406E4">
      <w:pPr>
        <w:rPr>
          <w:rFonts w:ascii="仿宋" w:eastAsia="仿宋" w:hAnsi="仿宋"/>
          <w:b/>
          <w:sz w:val="28"/>
          <w:szCs w:val="28"/>
        </w:rPr>
      </w:pPr>
      <w:r w:rsidRPr="0082389A">
        <w:rPr>
          <w:rFonts w:ascii="仿宋" w:eastAsia="仿宋" w:hAnsi="仿宋" w:hint="eastAsia"/>
          <w:b/>
          <w:sz w:val="28"/>
          <w:szCs w:val="28"/>
        </w:rPr>
        <w:t>郑建明</w:t>
      </w:r>
      <w:r w:rsidRPr="0082389A">
        <w:rPr>
          <w:rFonts w:ascii="仿宋" w:eastAsia="仿宋" w:hAnsi="仿宋"/>
          <w:b/>
          <w:sz w:val="28"/>
          <w:szCs w:val="28"/>
        </w:rPr>
        <w:t>：</w:t>
      </w:r>
      <w:r w:rsidR="00E406E4" w:rsidRPr="0082389A">
        <w:rPr>
          <w:rFonts w:ascii="仿宋" w:eastAsia="仿宋" w:hAnsi="仿宋" w:hint="eastAsia"/>
          <w:b/>
          <w:sz w:val="28"/>
          <w:szCs w:val="28"/>
        </w:rPr>
        <w:t>课程名称：《人工智能、数据挖掘与资产定价》</w:t>
      </w:r>
    </w:p>
    <w:p w14:paraId="77CBB991" w14:textId="32369D75" w:rsidR="00E406E4" w:rsidRPr="0082389A" w:rsidRDefault="00E406E4" w:rsidP="00A448A4">
      <w:pPr>
        <w:rPr>
          <w:rFonts w:ascii="仿宋" w:eastAsia="仿宋" w:hAnsi="仿宋" w:hint="eastAsia"/>
          <w:sz w:val="28"/>
          <w:szCs w:val="28"/>
        </w:rPr>
      </w:pPr>
      <w:r w:rsidRPr="0082389A">
        <w:rPr>
          <w:rFonts w:ascii="仿宋" w:eastAsia="仿宋" w:hAnsi="仿宋" w:hint="eastAsia"/>
          <w:sz w:val="28"/>
          <w:szCs w:val="28"/>
        </w:rPr>
        <w:t>对外经济贸易大学国际商学院教授、博导、财务管理系主任。入选教育部“新世纪优秀人才支持计划”，获得财政部“全国会计领军人才”，兼任中国会计学会财务管理专业委员会委员，中国社会经济系统分析研究会理事，国家对外开放研究院研究员，中国金融会计学会常务理事，曾任多家上市公司和金融机构独立董事。</w:t>
      </w:r>
    </w:p>
    <w:p w14:paraId="7CB09AA2" w14:textId="12661A4E" w:rsidR="00CF450B" w:rsidRPr="0082389A" w:rsidRDefault="00CF450B" w:rsidP="00CF450B">
      <w:pPr>
        <w:rPr>
          <w:rFonts w:ascii="仿宋" w:eastAsia="仿宋" w:hAnsi="仿宋"/>
          <w:b/>
          <w:sz w:val="28"/>
          <w:szCs w:val="28"/>
        </w:rPr>
      </w:pPr>
      <w:r w:rsidRPr="0082389A">
        <w:rPr>
          <w:rFonts w:ascii="仿宋" w:eastAsia="仿宋" w:hAnsi="仿宋" w:hint="eastAsia"/>
          <w:b/>
          <w:sz w:val="28"/>
          <w:szCs w:val="28"/>
        </w:rPr>
        <w:t>王秀丽：课程信息：《企业战略与盈利模式-基于财务分析视角》</w:t>
      </w:r>
    </w:p>
    <w:p w14:paraId="1E2927F9" w14:textId="277BB6F9" w:rsidR="00CF450B" w:rsidRPr="0082389A" w:rsidRDefault="00CF450B" w:rsidP="00CF450B">
      <w:pPr>
        <w:rPr>
          <w:rFonts w:ascii="仿宋" w:eastAsia="仿宋" w:hAnsi="仿宋"/>
          <w:sz w:val="28"/>
          <w:szCs w:val="28"/>
        </w:rPr>
      </w:pPr>
      <w:r w:rsidRPr="0082389A">
        <w:rPr>
          <w:rFonts w:ascii="仿宋" w:eastAsia="仿宋" w:hAnsi="仿宋" w:hint="eastAsia"/>
          <w:sz w:val="28"/>
          <w:szCs w:val="28"/>
        </w:rPr>
        <w:t>对外经济贸易大学国际商学院教授、博导。美国西东大学访问学者，北京市教学名师，中国注册会计师，兼任多家上市公司独立董事。</w:t>
      </w:r>
    </w:p>
    <w:p w14:paraId="328C61A1" w14:textId="5221D46D" w:rsidR="005513E6" w:rsidRPr="0082389A" w:rsidRDefault="00CF450B" w:rsidP="005513E6">
      <w:pPr>
        <w:rPr>
          <w:rFonts w:ascii="仿宋" w:eastAsia="仿宋" w:hAnsi="仿宋"/>
          <w:b/>
          <w:sz w:val="28"/>
          <w:szCs w:val="28"/>
        </w:rPr>
      </w:pPr>
      <w:r w:rsidRPr="0082389A">
        <w:rPr>
          <w:rFonts w:ascii="仿宋" w:eastAsia="仿宋" w:hAnsi="仿宋" w:hint="eastAsia"/>
          <w:b/>
          <w:sz w:val="28"/>
          <w:szCs w:val="28"/>
        </w:rPr>
        <w:t>王素荣：</w:t>
      </w:r>
      <w:r w:rsidR="0082389A" w:rsidRPr="0082389A">
        <w:rPr>
          <w:rFonts w:ascii="仿宋" w:eastAsia="仿宋" w:hAnsi="仿宋" w:hint="eastAsia"/>
          <w:b/>
          <w:sz w:val="28"/>
          <w:szCs w:val="28"/>
        </w:rPr>
        <w:t>《</w:t>
      </w:r>
      <w:r w:rsidR="005513E6" w:rsidRPr="0082389A">
        <w:rPr>
          <w:rFonts w:ascii="仿宋" w:eastAsia="仿宋" w:hAnsi="仿宋" w:hint="eastAsia"/>
          <w:b/>
          <w:sz w:val="28"/>
          <w:szCs w:val="28"/>
        </w:rPr>
        <w:t>数字化时代企业税务筹划</w:t>
      </w:r>
      <w:r w:rsidR="0082389A" w:rsidRPr="0082389A">
        <w:rPr>
          <w:rFonts w:ascii="仿宋" w:eastAsia="仿宋" w:hAnsi="仿宋" w:hint="eastAsia"/>
          <w:b/>
          <w:sz w:val="28"/>
          <w:szCs w:val="28"/>
        </w:rPr>
        <w:t>》</w:t>
      </w:r>
    </w:p>
    <w:p w14:paraId="10DA1B04" w14:textId="710B34BA" w:rsidR="00CF450B" w:rsidRPr="0082389A" w:rsidRDefault="005513E6" w:rsidP="005513E6">
      <w:pPr>
        <w:rPr>
          <w:rFonts w:ascii="仿宋" w:eastAsia="仿宋" w:hAnsi="仿宋"/>
          <w:sz w:val="28"/>
          <w:szCs w:val="28"/>
        </w:rPr>
      </w:pPr>
      <w:r w:rsidRPr="0082389A">
        <w:rPr>
          <w:rFonts w:ascii="仿宋" w:eastAsia="仿宋" w:hAnsi="仿宋" w:hint="eastAsia"/>
          <w:sz w:val="28"/>
          <w:szCs w:val="28"/>
        </w:rPr>
        <w:lastRenderedPageBreak/>
        <w:t>对外经济贸易大学国际商学院教授、博导，主持国家社科基金课题及多项省部级课题，公开出版著作3部，编著多部，公开发表论文90余篇，经常提供税务筹划相关培训。</w:t>
      </w:r>
    </w:p>
    <w:p w14:paraId="360C5FBB" w14:textId="4D505C02" w:rsidR="00CF450B" w:rsidRPr="0082389A" w:rsidRDefault="00CF450B" w:rsidP="00A448A4">
      <w:pPr>
        <w:rPr>
          <w:rFonts w:ascii="仿宋" w:eastAsia="仿宋" w:hAnsi="仿宋"/>
          <w:b/>
          <w:sz w:val="28"/>
          <w:szCs w:val="28"/>
        </w:rPr>
      </w:pPr>
      <w:r w:rsidRPr="0082389A">
        <w:rPr>
          <w:rFonts w:ascii="仿宋" w:eastAsia="仿宋" w:hAnsi="仿宋" w:hint="eastAsia"/>
          <w:b/>
          <w:sz w:val="28"/>
          <w:szCs w:val="28"/>
        </w:rPr>
        <w:t>周煊：</w:t>
      </w:r>
      <w:r w:rsidR="00677709" w:rsidRPr="0082389A">
        <w:rPr>
          <w:rFonts w:ascii="仿宋" w:eastAsia="仿宋" w:hAnsi="仿宋" w:hint="eastAsia"/>
          <w:b/>
          <w:sz w:val="28"/>
          <w:szCs w:val="28"/>
        </w:rPr>
        <w:t>课程</w:t>
      </w:r>
      <w:r w:rsidR="00677709" w:rsidRPr="0082389A">
        <w:rPr>
          <w:rFonts w:ascii="仿宋" w:eastAsia="仿宋" w:hAnsi="仿宋"/>
          <w:b/>
          <w:sz w:val="28"/>
          <w:szCs w:val="28"/>
        </w:rPr>
        <w:t>名称</w:t>
      </w:r>
      <w:r w:rsidR="00677709" w:rsidRPr="0082389A">
        <w:rPr>
          <w:rFonts w:ascii="仿宋" w:eastAsia="仿宋" w:hAnsi="仿宋" w:hint="eastAsia"/>
          <w:b/>
          <w:sz w:val="28"/>
          <w:szCs w:val="28"/>
        </w:rPr>
        <w:t>《创业融资、价值投资与资本市场》</w:t>
      </w:r>
    </w:p>
    <w:p w14:paraId="77E0D349" w14:textId="18A1ADA3" w:rsidR="00677709" w:rsidRPr="0082389A" w:rsidRDefault="00677709" w:rsidP="00A448A4">
      <w:pPr>
        <w:rPr>
          <w:rFonts w:ascii="仿宋" w:eastAsia="仿宋" w:hAnsi="仿宋"/>
          <w:sz w:val="28"/>
          <w:szCs w:val="28"/>
        </w:rPr>
      </w:pPr>
      <w:r w:rsidRPr="0082389A">
        <w:rPr>
          <w:rFonts w:ascii="仿宋" w:eastAsia="仿宋" w:hAnsi="仿宋" w:hint="eastAsia"/>
          <w:sz w:val="28"/>
          <w:szCs w:val="28"/>
        </w:rPr>
        <w:t>对外经济贸易大学</w:t>
      </w:r>
      <w:r w:rsidR="000F4020">
        <w:rPr>
          <w:rFonts w:ascii="仿宋" w:eastAsia="仿宋" w:hAnsi="仿宋" w:hint="eastAsia"/>
          <w:sz w:val="28"/>
          <w:szCs w:val="28"/>
        </w:rPr>
        <w:t>国际商学院</w:t>
      </w:r>
      <w:r w:rsidRPr="0082389A">
        <w:rPr>
          <w:rFonts w:ascii="仿宋" w:eastAsia="仿宋" w:hAnsi="仿宋" w:hint="eastAsia"/>
          <w:sz w:val="28"/>
          <w:szCs w:val="28"/>
        </w:rPr>
        <w:t>教授、博士生导师，私募投资基金研究中心主任，中国影视产业研究中心主任。多项国家级和省部级课题项目负责人，近期给数十家中央企业、金融机构讲授战略管理、金融投资课程，兼任多家上市公司及企业独立董事，战略顾问、金融顾问。</w:t>
      </w:r>
    </w:p>
    <w:p w14:paraId="57601BBF" w14:textId="77777777" w:rsidR="00CF450B" w:rsidRPr="00081773" w:rsidRDefault="00CF450B" w:rsidP="00CF450B">
      <w:pPr>
        <w:rPr>
          <w:rFonts w:ascii="仿宋" w:eastAsia="仿宋" w:hAnsi="仿宋"/>
          <w:b/>
          <w:sz w:val="28"/>
          <w:szCs w:val="28"/>
        </w:rPr>
      </w:pPr>
      <w:r w:rsidRPr="00081773">
        <w:rPr>
          <w:rFonts w:ascii="仿宋" w:eastAsia="仿宋" w:hAnsi="仿宋" w:hint="eastAsia"/>
          <w:b/>
          <w:sz w:val="28"/>
          <w:szCs w:val="28"/>
        </w:rPr>
        <w:t>吕文栋</w:t>
      </w:r>
      <w:r w:rsidRPr="00081773">
        <w:rPr>
          <w:rFonts w:ascii="仿宋" w:eastAsia="仿宋" w:hAnsi="仿宋"/>
          <w:b/>
          <w:sz w:val="28"/>
          <w:szCs w:val="28"/>
        </w:rPr>
        <w:t>：</w:t>
      </w:r>
      <w:r w:rsidRPr="00081773">
        <w:rPr>
          <w:rFonts w:ascii="仿宋" w:eastAsia="仿宋" w:hAnsi="仿宋" w:hint="eastAsia"/>
          <w:b/>
          <w:sz w:val="28"/>
          <w:szCs w:val="28"/>
        </w:rPr>
        <w:t>课程名称是《企业全面风险管理的困境与突破》</w:t>
      </w:r>
    </w:p>
    <w:p w14:paraId="419D8EED" w14:textId="3C796204" w:rsidR="00CF450B" w:rsidRPr="0082389A" w:rsidRDefault="00CF450B" w:rsidP="00CF450B">
      <w:pPr>
        <w:rPr>
          <w:rFonts w:ascii="仿宋" w:eastAsia="仿宋" w:hAnsi="仿宋"/>
          <w:sz w:val="28"/>
          <w:szCs w:val="28"/>
        </w:rPr>
      </w:pPr>
      <w:r w:rsidRPr="0082389A">
        <w:rPr>
          <w:rFonts w:ascii="仿宋" w:eastAsia="仿宋" w:hAnsi="仿宋" w:hint="eastAsia"/>
          <w:sz w:val="28"/>
          <w:szCs w:val="28"/>
        </w:rPr>
        <w:t>对外经济贸易大学国际商学院教授、博导，享受国务院政府特殊津贴。对外经济贸易大学商学院学术委员会主任。担任中国社会经济体系分析研究会副理事长，内部控制与风险管理研究中心主任。兼任多家公司独立董事及风险管理顾问。</w:t>
      </w:r>
    </w:p>
    <w:p w14:paraId="732DCC11" w14:textId="2FE88DA1" w:rsidR="004B347C" w:rsidRPr="0082389A" w:rsidRDefault="004B347C" w:rsidP="00CF450B">
      <w:pPr>
        <w:rPr>
          <w:rFonts w:ascii="仿宋" w:eastAsia="仿宋" w:hAnsi="仿宋"/>
          <w:b/>
          <w:sz w:val="28"/>
          <w:szCs w:val="28"/>
        </w:rPr>
      </w:pPr>
      <w:r w:rsidRPr="0082389A">
        <w:rPr>
          <w:rFonts w:ascii="仿宋" w:eastAsia="仿宋" w:hAnsi="仿宋" w:hint="eastAsia"/>
          <w:b/>
          <w:sz w:val="28"/>
          <w:szCs w:val="28"/>
        </w:rPr>
        <w:t>吴剑峰</w:t>
      </w:r>
      <w:r w:rsidRPr="0082389A">
        <w:rPr>
          <w:rFonts w:ascii="仿宋" w:eastAsia="仿宋" w:hAnsi="仿宋"/>
          <w:b/>
          <w:sz w:val="28"/>
          <w:szCs w:val="28"/>
        </w:rPr>
        <w:t>：</w:t>
      </w:r>
      <w:r w:rsidRPr="0082389A">
        <w:rPr>
          <w:rFonts w:ascii="仿宋" w:eastAsia="仿宋" w:hAnsi="仿宋" w:hint="eastAsia"/>
          <w:b/>
          <w:sz w:val="28"/>
          <w:szCs w:val="28"/>
        </w:rPr>
        <w:t>课程</w:t>
      </w:r>
      <w:r w:rsidRPr="0082389A">
        <w:rPr>
          <w:rFonts w:ascii="仿宋" w:eastAsia="仿宋" w:hAnsi="仿宋"/>
          <w:b/>
          <w:sz w:val="28"/>
          <w:szCs w:val="28"/>
        </w:rPr>
        <w:t>题目《</w:t>
      </w:r>
      <w:r w:rsidRPr="0082389A">
        <w:rPr>
          <w:rFonts w:ascii="仿宋" w:eastAsia="仿宋" w:hAnsi="仿宋" w:hint="eastAsia"/>
          <w:b/>
          <w:bCs/>
          <w:sz w:val="28"/>
          <w:szCs w:val="28"/>
        </w:rPr>
        <w:t>企业高管的战略思维</w:t>
      </w:r>
      <w:r w:rsidRPr="0082389A">
        <w:rPr>
          <w:rFonts w:ascii="仿宋" w:eastAsia="仿宋" w:hAnsi="仿宋"/>
          <w:b/>
          <w:sz w:val="28"/>
          <w:szCs w:val="28"/>
        </w:rPr>
        <w:t>》</w:t>
      </w:r>
    </w:p>
    <w:p w14:paraId="688F4809" w14:textId="62ACC22A" w:rsidR="004B347C" w:rsidRPr="0082389A" w:rsidRDefault="000F4020" w:rsidP="004B347C">
      <w:pPr>
        <w:rPr>
          <w:rFonts w:ascii="仿宋" w:eastAsia="仿宋" w:hAnsi="仿宋"/>
          <w:sz w:val="28"/>
          <w:szCs w:val="28"/>
        </w:rPr>
      </w:pPr>
      <w:r>
        <w:rPr>
          <w:rFonts w:ascii="仿宋" w:eastAsia="仿宋" w:hAnsi="仿宋" w:hint="eastAsia"/>
          <w:sz w:val="28"/>
          <w:szCs w:val="28"/>
        </w:rPr>
        <w:t>对外经济贸易大学国际商学院</w:t>
      </w:r>
      <w:r w:rsidR="004B347C" w:rsidRPr="0082389A">
        <w:rPr>
          <w:rFonts w:ascii="仿宋" w:eastAsia="仿宋" w:hAnsi="仿宋" w:hint="eastAsia"/>
          <w:sz w:val="28"/>
          <w:szCs w:val="28"/>
        </w:rPr>
        <w:t>教授、博士生导师。美国普渡大学（Purdue University）战略管理学博士；中美富布赖特高级研究学者；中国市场营销研究中心研究员；中国企业改革与发展研究会高级研究员；中国管理科学学会战略管理专业委员会理事。</w:t>
      </w:r>
    </w:p>
    <w:p w14:paraId="5BCB6E10" w14:textId="77777777" w:rsidR="004B347C" w:rsidRPr="0082389A" w:rsidRDefault="004B347C" w:rsidP="004B347C">
      <w:pPr>
        <w:rPr>
          <w:rFonts w:ascii="仿宋" w:eastAsia="仿宋" w:hAnsi="仿宋"/>
          <w:sz w:val="28"/>
          <w:szCs w:val="28"/>
        </w:rPr>
      </w:pPr>
      <w:r w:rsidRPr="0082389A">
        <w:rPr>
          <w:rFonts w:ascii="仿宋" w:eastAsia="仿宋" w:hAnsi="仿宋" w:hint="eastAsia"/>
          <w:sz w:val="28"/>
          <w:szCs w:val="28"/>
        </w:rPr>
        <w:t>主要研究企业战略设计、战略转型和国际化战略。先后主持和参与国家级科研项目十多项，主要研究成果发表在《组织科学》Organization Science（UT-Dallas 24本之一）等国际知名学术期刊和《南开管理评论》等国内核心学术期刊上。</w:t>
      </w:r>
    </w:p>
    <w:p w14:paraId="60746F65" w14:textId="03840527" w:rsidR="004B347C" w:rsidRPr="0082389A" w:rsidRDefault="004B347C" w:rsidP="00CF450B">
      <w:pPr>
        <w:rPr>
          <w:rFonts w:ascii="仿宋" w:eastAsia="仿宋" w:hAnsi="仿宋"/>
          <w:sz w:val="28"/>
          <w:szCs w:val="28"/>
        </w:rPr>
      </w:pPr>
      <w:r w:rsidRPr="0082389A">
        <w:rPr>
          <w:rFonts w:ascii="仿宋" w:eastAsia="仿宋" w:hAnsi="仿宋" w:hint="eastAsia"/>
          <w:sz w:val="28"/>
          <w:szCs w:val="28"/>
        </w:rPr>
        <w:lastRenderedPageBreak/>
        <w:t>已培训与咨询的企业包括中国融通集团、中国航天科工集团、国家电网、国家能源公司、华能集团、中信集团、中国电子科技集团、中粮集团、北方工业、海油发展、北汽集团、</w:t>
      </w:r>
      <w:proofErr w:type="gramStart"/>
      <w:r w:rsidRPr="0082389A">
        <w:rPr>
          <w:rFonts w:ascii="仿宋" w:eastAsia="仿宋" w:hAnsi="仿宋" w:hint="eastAsia"/>
          <w:sz w:val="28"/>
          <w:szCs w:val="28"/>
        </w:rPr>
        <w:t>首旅集团</w:t>
      </w:r>
      <w:proofErr w:type="gramEnd"/>
      <w:r w:rsidRPr="0082389A">
        <w:rPr>
          <w:rFonts w:ascii="仿宋" w:eastAsia="仿宋" w:hAnsi="仿宋" w:hint="eastAsia"/>
          <w:sz w:val="28"/>
          <w:szCs w:val="28"/>
        </w:rPr>
        <w:t>、三一集团、创维集团、甘肃路桥、英国电信、德国西门子、三星集团、葛兰素史克(GSK)等。</w:t>
      </w:r>
    </w:p>
    <w:p w14:paraId="5808888C" w14:textId="77777777" w:rsidR="004C06A8" w:rsidRPr="0082389A" w:rsidRDefault="004B347C" w:rsidP="004C06A8">
      <w:pPr>
        <w:rPr>
          <w:rFonts w:ascii="仿宋" w:eastAsia="仿宋" w:hAnsi="仿宋"/>
          <w:b/>
          <w:sz w:val="28"/>
          <w:szCs w:val="28"/>
        </w:rPr>
      </w:pPr>
      <w:r w:rsidRPr="0082389A">
        <w:rPr>
          <w:rFonts w:ascii="仿宋" w:eastAsia="仿宋" w:hAnsi="仿宋" w:hint="eastAsia"/>
          <w:b/>
          <w:sz w:val="28"/>
          <w:szCs w:val="28"/>
        </w:rPr>
        <w:t>陈汉文</w:t>
      </w:r>
      <w:r w:rsidRPr="0082389A">
        <w:rPr>
          <w:rFonts w:ascii="仿宋" w:eastAsia="仿宋" w:hAnsi="仿宋"/>
          <w:b/>
          <w:sz w:val="28"/>
          <w:szCs w:val="28"/>
        </w:rPr>
        <w:t>：</w:t>
      </w:r>
      <w:r w:rsidR="004C06A8" w:rsidRPr="0082389A">
        <w:rPr>
          <w:rFonts w:ascii="仿宋" w:eastAsia="仿宋" w:hAnsi="仿宋" w:hint="eastAsia"/>
          <w:b/>
          <w:sz w:val="28"/>
          <w:szCs w:val="28"/>
        </w:rPr>
        <w:t>课程名称《企业内部控制与风险管理》</w:t>
      </w:r>
    </w:p>
    <w:p w14:paraId="3867B97A" w14:textId="73BC33DD" w:rsidR="004B347C" w:rsidRPr="0082389A" w:rsidRDefault="004C06A8" w:rsidP="004C06A8">
      <w:pPr>
        <w:rPr>
          <w:rFonts w:ascii="仿宋" w:eastAsia="仿宋" w:hAnsi="仿宋"/>
          <w:sz w:val="28"/>
          <w:szCs w:val="28"/>
        </w:rPr>
      </w:pPr>
      <w:r w:rsidRPr="0082389A">
        <w:rPr>
          <w:rFonts w:ascii="仿宋" w:eastAsia="仿宋" w:hAnsi="仿宋" w:hint="eastAsia"/>
          <w:sz w:val="28"/>
          <w:szCs w:val="28"/>
        </w:rPr>
        <w:t xml:space="preserve">教授、博导。中国审计学会常务理事。财政部全国会计名家，入选教育部首届“新世纪优秀人才支持计划”，中国会计学界最高学术刊物《China Journal of Accounting </w:t>
      </w:r>
      <w:proofErr w:type="spellStart"/>
      <w:r w:rsidRPr="0082389A">
        <w:rPr>
          <w:rFonts w:ascii="仿宋" w:eastAsia="仿宋" w:hAnsi="仿宋" w:hint="eastAsia"/>
          <w:sz w:val="28"/>
          <w:szCs w:val="28"/>
        </w:rPr>
        <w:t>Stuies</w:t>
      </w:r>
      <w:proofErr w:type="spellEnd"/>
      <w:r w:rsidRPr="0082389A">
        <w:rPr>
          <w:rFonts w:ascii="仿宋" w:eastAsia="仿宋" w:hAnsi="仿宋" w:hint="eastAsia"/>
          <w:sz w:val="28"/>
          <w:szCs w:val="28"/>
        </w:rPr>
        <w:t>》联合主编、中国审计学会主办刊物《审计研究》编委。曾任多家上市公司独立董事。</w:t>
      </w:r>
    </w:p>
    <w:p w14:paraId="66F749A6" w14:textId="3BC71250" w:rsidR="004B347C" w:rsidRPr="0082389A" w:rsidRDefault="004B347C" w:rsidP="00CF450B">
      <w:pPr>
        <w:rPr>
          <w:rFonts w:ascii="仿宋" w:eastAsia="仿宋" w:hAnsi="仿宋"/>
          <w:b/>
          <w:sz w:val="28"/>
          <w:szCs w:val="28"/>
        </w:rPr>
      </w:pPr>
      <w:r w:rsidRPr="0082389A">
        <w:rPr>
          <w:rFonts w:ascii="仿宋" w:eastAsia="仿宋" w:hAnsi="仿宋" w:hint="eastAsia"/>
          <w:b/>
          <w:sz w:val="28"/>
          <w:szCs w:val="28"/>
        </w:rPr>
        <w:t>戴天婧：</w:t>
      </w:r>
      <w:r w:rsidR="00AC1085" w:rsidRPr="0082389A">
        <w:rPr>
          <w:rFonts w:ascii="仿宋" w:eastAsia="仿宋" w:hAnsi="仿宋" w:hint="eastAsia"/>
          <w:b/>
          <w:sz w:val="28"/>
          <w:szCs w:val="28"/>
        </w:rPr>
        <w:t>课程</w:t>
      </w:r>
      <w:r w:rsidR="00AC1085" w:rsidRPr="0082389A">
        <w:rPr>
          <w:rFonts w:ascii="仿宋" w:eastAsia="仿宋" w:hAnsi="仿宋"/>
          <w:b/>
          <w:sz w:val="28"/>
          <w:szCs w:val="28"/>
        </w:rPr>
        <w:t>名称《</w:t>
      </w:r>
      <w:r w:rsidR="00AC1085" w:rsidRPr="0082389A">
        <w:rPr>
          <w:rFonts w:ascii="仿宋" w:eastAsia="仿宋" w:hAnsi="仿宋" w:hint="eastAsia"/>
          <w:b/>
          <w:sz w:val="28"/>
          <w:szCs w:val="28"/>
        </w:rPr>
        <w:t>信息技术发展与管理会计创新</w:t>
      </w:r>
      <w:r w:rsidR="00AC1085" w:rsidRPr="0082389A">
        <w:rPr>
          <w:rFonts w:ascii="仿宋" w:eastAsia="仿宋" w:hAnsi="仿宋"/>
          <w:b/>
          <w:sz w:val="28"/>
          <w:szCs w:val="28"/>
        </w:rPr>
        <w:t>》</w:t>
      </w:r>
    </w:p>
    <w:p w14:paraId="5F166013" w14:textId="4163A73B" w:rsidR="00AC1085" w:rsidRDefault="00AC1085" w:rsidP="00CF450B">
      <w:pPr>
        <w:rPr>
          <w:rFonts w:ascii="仿宋" w:eastAsia="仿宋" w:hAnsi="仿宋"/>
          <w:sz w:val="28"/>
          <w:szCs w:val="28"/>
        </w:rPr>
      </w:pPr>
      <w:r w:rsidRPr="0082389A">
        <w:rPr>
          <w:rFonts w:ascii="仿宋" w:eastAsia="仿宋" w:hAnsi="仿宋" w:hint="eastAsia"/>
          <w:sz w:val="28"/>
          <w:szCs w:val="28"/>
        </w:rPr>
        <w:t>对外经济贸易大学商学院教授，博士生导师，英国伦敦政治经济学院会计学博士，入选财政部国际高端会计人才培养工程，主要研究方向包括管理会计、管理控制体系、预算管理以及绩效评价等，至今主持并参与多项国家自然科学基金、国家社会科学基金、财政部和教育部资助项目，并主持三项英国特许管理会计师公会（CIMA）以及英格兰及威尔士特许会计师协会（ICAEW）资助国际项目，其研究成果发表在国内外一流期刊发表。主持参与包括兵器工业集团、中国石油天然气集团、北京公交集团、国家电网等多家企业课题。</w:t>
      </w:r>
    </w:p>
    <w:p w14:paraId="557F80BA" w14:textId="177A3B36" w:rsidR="000F4020" w:rsidRDefault="000F4020" w:rsidP="00CF450B">
      <w:pPr>
        <w:rPr>
          <w:rFonts w:ascii="仿宋" w:eastAsia="仿宋" w:hAnsi="仿宋"/>
          <w:sz w:val="28"/>
          <w:szCs w:val="28"/>
        </w:rPr>
      </w:pPr>
    </w:p>
    <w:p w14:paraId="473E3FB6" w14:textId="27135D2C" w:rsidR="000F4020" w:rsidRDefault="000F4020" w:rsidP="00CF450B">
      <w:pPr>
        <w:rPr>
          <w:rFonts w:ascii="仿宋" w:eastAsia="仿宋" w:hAnsi="仿宋"/>
          <w:sz w:val="28"/>
          <w:szCs w:val="28"/>
        </w:rPr>
      </w:pPr>
    </w:p>
    <w:p w14:paraId="2CEA398D" w14:textId="77777777" w:rsidR="00A60DC1" w:rsidRPr="0082389A" w:rsidRDefault="00A60DC1" w:rsidP="00CF450B">
      <w:pPr>
        <w:rPr>
          <w:rFonts w:ascii="仿宋" w:eastAsia="仿宋" w:hAnsi="仿宋" w:hint="eastAsia"/>
          <w:sz w:val="28"/>
          <w:szCs w:val="28"/>
        </w:rPr>
      </w:pPr>
      <w:bookmarkStart w:id="0" w:name="_GoBack"/>
      <w:bookmarkEnd w:id="0"/>
    </w:p>
    <w:p w14:paraId="093A2159" w14:textId="590D19BE" w:rsidR="00EF640A" w:rsidRPr="0082389A" w:rsidRDefault="00EF640A" w:rsidP="005478E2">
      <w:pPr>
        <w:pStyle w:val="a5"/>
        <w:numPr>
          <w:ilvl w:val="0"/>
          <w:numId w:val="1"/>
        </w:numPr>
        <w:ind w:firstLineChars="0"/>
        <w:rPr>
          <w:rFonts w:ascii="仿宋" w:eastAsia="仿宋" w:hAnsi="仿宋"/>
          <w:b/>
          <w:sz w:val="28"/>
          <w:szCs w:val="28"/>
        </w:rPr>
      </w:pPr>
      <w:r w:rsidRPr="0082389A">
        <w:rPr>
          <w:rFonts w:ascii="仿宋" w:eastAsia="仿宋" w:hAnsi="仿宋" w:hint="eastAsia"/>
          <w:b/>
          <w:sz w:val="28"/>
          <w:szCs w:val="28"/>
        </w:rPr>
        <w:lastRenderedPageBreak/>
        <w:t>课程</w:t>
      </w:r>
      <w:r w:rsidRPr="0082389A">
        <w:rPr>
          <w:rFonts w:ascii="仿宋" w:eastAsia="仿宋" w:hAnsi="仿宋"/>
          <w:b/>
          <w:sz w:val="28"/>
          <w:szCs w:val="28"/>
        </w:rPr>
        <w:t>安排</w:t>
      </w:r>
    </w:p>
    <w:p w14:paraId="3D87F7E6" w14:textId="211C96A5" w:rsidR="00EF640A" w:rsidRPr="0082389A" w:rsidRDefault="00EF640A" w:rsidP="0082389A">
      <w:pPr>
        <w:ind w:firstLineChars="200" w:firstLine="560"/>
        <w:rPr>
          <w:rFonts w:ascii="仿宋" w:eastAsia="仿宋" w:hAnsi="仿宋"/>
          <w:sz w:val="28"/>
          <w:szCs w:val="28"/>
        </w:rPr>
      </w:pPr>
      <w:r w:rsidRPr="0082389A">
        <w:rPr>
          <w:rFonts w:ascii="仿宋" w:eastAsia="仿宋" w:hAnsi="仿宋" w:hint="eastAsia"/>
          <w:sz w:val="28"/>
          <w:szCs w:val="28"/>
        </w:rPr>
        <w:t>【</w:t>
      </w:r>
      <w:r w:rsidRPr="0082389A">
        <w:rPr>
          <w:rFonts w:ascii="仿宋" w:eastAsia="仿宋" w:hAnsi="仿宋" w:hint="eastAsia"/>
          <w:b/>
          <w:sz w:val="28"/>
          <w:szCs w:val="28"/>
        </w:rPr>
        <w:t>招生对象</w:t>
      </w:r>
      <w:r w:rsidRPr="0082389A">
        <w:rPr>
          <w:rFonts w:ascii="仿宋" w:eastAsia="仿宋" w:hAnsi="仿宋" w:hint="eastAsia"/>
          <w:sz w:val="28"/>
          <w:szCs w:val="28"/>
        </w:rPr>
        <w:t>】：</w:t>
      </w:r>
      <w:r w:rsidRPr="0082389A">
        <w:rPr>
          <w:rFonts w:ascii="仿宋" w:eastAsia="仿宋" w:hAnsi="仿宋"/>
          <w:sz w:val="28"/>
          <w:szCs w:val="28"/>
        </w:rPr>
        <w:t>公司财务总监以上的财务部门负责人及副总经理；希望对</w:t>
      </w:r>
      <w:r w:rsidR="005D5433" w:rsidRPr="0082389A">
        <w:rPr>
          <w:rFonts w:ascii="仿宋" w:eastAsia="仿宋" w:hAnsi="仿宋"/>
          <w:sz w:val="28"/>
          <w:szCs w:val="28"/>
        </w:rPr>
        <w:t>公司财务及运营状况有更深入理解的非财务出身的高层管理者；</w:t>
      </w:r>
      <w:r w:rsidRPr="0082389A">
        <w:rPr>
          <w:rFonts w:ascii="仿宋" w:eastAsia="仿宋" w:hAnsi="仿宋"/>
          <w:sz w:val="28"/>
          <w:szCs w:val="28"/>
        </w:rPr>
        <w:t>拟上市董事会秘书及负责并购重组部门的高层管理者；希望从财务角度对企业运营有更深入理解的企业高管。</w:t>
      </w:r>
    </w:p>
    <w:p w14:paraId="76122D7F" w14:textId="2A54B641" w:rsidR="00EF640A" w:rsidRPr="0082389A" w:rsidRDefault="00EF640A" w:rsidP="0082389A">
      <w:pPr>
        <w:rPr>
          <w:rFonts w:ascii="仿宋" w:eastAsia="仿宋" w:hAnsi="仿宋"/>
          <w:sz w:val="28"/>
          <w:szCs w:val="28"/>
        </w:rPr>
      </w:pPr>
      <w:r w:rsidRPr="0082389A">
        <w:rPr>
          <w:rFonts w:ascii="仿宋" w:eastAsia="仿宋" w:hAnsi="仿宋" w:hint="eastAsia"/>
          <w:sz w:val="28"/>
          <w:szCs w:val="28"/>
        </w:rPr>
        <w:t>【</w:t>
      </w:r>
      <w:r w:rsidRPr="0082389A">
        <w:rPr>
          <w:rFonts w:ascii="仿宋" w:eastAsia="仿宋" w:hAnsi="仿宋" w:hint="eastAsia"/>
          <w:b/>
          <w:sz w:val="28"/>
          <w:szCs w:val="28"/>
        </w:rPr>
        <w:t>授课</w:t>
      </w:r>
      <w:r w:rsidRPr="0082389A">
        <w:rPr>
          <w:rFonts w:ascii="仿宋" w:eastAsia="仿宋" w:hAnsi="仿宋"/>
          <w:b/>
          <w:sz w:val="28"/>
          <w:szCs w:val="28"/>
        </w:rPr>
        <w:t>时间</w:t>
      </w:r>
      <w:r w:rsidRPr="0082389A">
        <w:rPr>
          <w:rFonts w:ascii="仿宋" w:eastAsia="仿宋" w:hAnsi="仿宋" w:hint="eastAsia"/>
          <w:sz w:val="28"/>
          <w:szCs w:val="28"/>
        </w:rPr>
        <w:t>】：每年</w:t>
      </w:r>
      <w:r w:rsidRPr="0082389A">
        <w:rPr>
          <w:rFonts w:ascii="仿宋" w:eastAsia="仿宋" w:hAnsi="仿宋"/>
          <w:sz w:val="28"/>
          <w:szCs w:val="28"/>
        </w:rPr>
        <w:t>春季两季开班，学制</w:t>
      </w:r>
      <w:r w:rsidR="003E030E" w:rsidRPr="0082389A">
        <w:rPr>
          <w:rFonts w:ascii="仿宋" w:eastAsia="仿宋" w:hAnsi="仿宋"/>
          <w:sz w:val="28"/>
          <w:szCs w:val="28"/>
        </w:rPr>
        <w:t>8</w:t>
      </w:r>
      <w:r w:rsidR="003E030E" w:rsidRPr="0082389A">
        <w:rPr>
          <w:rFonts w:ascii="仿宋" w:eastAsia="仿宋" w:hAnsi="仿宋" w:hint="eastAsia"/>
          <w:sz w:val="28"/>
          <w:szCs w:val="28"/>
        </w:rPr>
        <w:t>个月</w:t>
      </w:r>
      <w:r w:rsidRPr="0082389A">
        <w:rPr>
          <w:rFonts w:ascii="仿宋" w:eastAsia="仿宋" w:hAnsi="仿宋"/>
          <w:sz w:val="28"/>
          <w:szCs w:val="28"/>
        </w:rPr>
        <w:t>，每月中旬周六日二天全天授课。</w:t>
      </w:r>
    </w:p>
    <w:p w14:paraId="6835E579" w14:textId="6A6C338C" w:rsidR="00EF640A" w:rsidRPr="0082389A" w:rsidRDefault="00EF640A" w:rsidP="0082389A">
      <w:pPr>
        <w:rPr>
          <w:rFonts w:ascii="仿宋" w:eastAsia="仿宋" w:hAnsi="仿宋"/>
          <w:sz w:val="28"/>
          <w:szCs w:val="28"/>
        </w:rPr>
      </w:pPr>
      <w:r w:rsidRPr="0082389A">
        <w:rPr>
          <w:rFonts w:ascii="仿宋" w:eastAsia="仿宋" w:hAnsi="仿宋" w:hint="eastAsia"/>
          <w:sz w:val="28"/>
          <w:szCs w:val="28"/>
        </w:rPr>
        <w:t>【</w:t>
      </w:r>
      <w:r w:rsidRPr="0082389A">
        <w:rPr>
          <w:rFonts w:ascii="仿宋" w:eastAsia="仿宋" w:hAnsi="仿宋" w:hint="eastAsia"/>
          <w:b/>
          <w:sz w:val="28"/>
          <w:szCs w:val="28"/>
        </w:rPr>
        <w:t>授课</w:t>
      </w:r>
      <w:r w:rsidRPr="0082389A">
        <w:rPr>
          <w:rFonts w:ascii="仿宋" w:eastAsia="仿宋" w:hAnsi="仿宋"/>
          <w:b/>
          <w:sz w:val="28"/>
          <w:szCs w:val="28"/>
        </w:rPr>
        <w:t>地点</w:t>
      </w:r>
      <w:r w:rsidRPr="0082389A">
        <w:rPr>
          <w:rFonts w:ascii="仿宋" w:eastAsia="仿宋" w:hAnsi="仿宋" w:hint="eastAsia"/>
          <w:sz w:val="28"/>
          <w:szCs w:val="28"/>
        </w:rPr>
        <w:t>】：对外经济贸易大学</w:t>
      </w:r>
    </w:p>
    <w:p w14:paraId="11EE6136" w14:textId="40F7D4EF" w:rsidR="00EF640A" w:rsidRPr="0082389A" w:rsidRDefault="00EF640A" w:rsidP="0082389A">
      <w:pPr>
        <w:pStyle w:val="a5"/>
        <w:numPr>
          <w:ilvl w:val="0"/>
          <w:numId w:val="1"/>
        </w:numPr>
        <w:ind w:left="426" w:firstLineChars="0"/>
        <w:rPr>
          <w:rFonts w:ascii="仿宋" w:eastAsia="仿宋" w:hAnsi="仿宋"/>
          <w:b/>
          <w:sz w:val="28"/>
          <w:szCs w:val="28"/>
        </w:rPr>
      </w:pPr>
      <w:r w:rsidRPr="0082389A">
        <w:rPr>
          <w:rFonts w:ascii="仿宋" w:eastAsia="仿宋" w:hAnsi="仿宋" w:hint="eastAsia"/>
          <w:b/>
          <w:sz w:val="28"/>
          <w:szCs w:val="28"/>
        </w:rPr>
        <w:t>课程</w:t>
      </w:r>
      <w:r w:rsidRPr="0082389A">
        <w:rPr>
          <w:rFonts w:ascii="仿宋" w:eastAsia="仿宋" w:hAnsi="仿宋"/>
          <w:b/>
          <w:sz w:val="28"/>
          <w:szCs w:val="28"/>
        </w:rPr>
        <w:t>费用</w:t>
      </w:r>
    </w:p>
    <w:p w14:paraId="7EB0A093" w14:textId="53A07CF7" w:rsidR="00EF640A" w:rsidRPr="0082389A" w:rsidRDefault="00EF640A" w:rsidP="000F4020">
      <w:pPr>
        <w:ind w:left="142" w:firstLineChars="200" w:firstLine="560"/>
        <w:rPr>
          <w:rFonts w:ascii="仿宋" w:eastAsia="仿宋" w:hAnsi="仿宋"/>
          <w:sz w:val="28"/>
          <w:szCs w:val="28"/>
        </w:rPr>
      </w:pPr>
      <w:r w:rsidRPr="0082389A">
        <w:rPr>
          <w:rFonts w:ascii="仿宋" w:eastAsia="仿宋" w:hAnsi="仿宋" w:hint="eastAsia"/>
          <w:sz w:val="28"/>
          <w:szCs w:val="28"/>
        </w:rPr>
        <w:t>学费</w:t>
      </w:r>
      <w:r w:rsidRPr="0082389A">
        <w:rPr>
          <w:rFonts w:ascii="仿宋" w:eastAsia="仿宋" w:hAnsi="仿宋"/>
          <w:sz w:val="28"/>
          <w:szCs w:val="28"/>
        </w:rPr>
        <w:t>￥</w:t>
      </w:r>
      <w:r w:rsidRPr="0082389A">
        <w:rPr>
          <w:rFonts w:ascii="仿宋" w:eastAsia="仿宋" w:hAnsi="仿宋" w:hint="eastAsia"/>
          <w:sz w:val="28"/>
          <w:szCs w:val="28"/>
        </w:rPr>
        <w:t>49800元</w:t>
      </w:r>
      <w:r w:rsidRPr="0082389A">
        <w:rPr>
          <w:rFonts w:ascii="仿宋" w:eastAsia="仿宋" w:hAnsi="仿宋"/>
          <w:sz w:val="28"/>
          <w:szCs w:val="28"/>
        </w:rPr>
        <w:t>，一年内</w:t>
      </w:r>
      <w:r w:rsidRPr="0082389A">
        <w:rPr>
          <w:rFonts w:ascii="仿宋" w:eastAsia="仿宋" w:hAnsi="仿宋" w:hint="eastAsia"/>
          <w:sz w:val="28"/>
          <w:szCs w:val="28"/>
        </w:rPr>
        <w:t>可</w:t>
      </w:r>
      <w:r w:rsidRPr="0082389A">
        <w:rPr>
          <w:rFonts w:ascii="仿宋" w:eastAsia="仿宋" w:hAnsi="仿宋"/>
          <w:sz w:val="28"/>
          <w:szCs w:val="28"/>
        </w:rPr>
        <w:t>免费补课并重复听课。本项目</w:t>
      </w:r>
      <w:r w:rsidRPr="0082389A">
        <w:rPr>
          <w:rFonts w:ascii="仿宋" w:eastAsia="仿宋" w:hAnsi="仿宋" w:hint="eastAsia"/>
          <w:sz w:val="28"/>
          <w:szCs w:val="28"/>
        </w:rPr>
        <w:t>部分</w:t>
      </w:r>
      <w:r w:rsidRPr="0082389A">
        <w:rPr>
          <w:rFonts w:ascii="仿宋" w:eastAsia="仿宋" w:hAnsi="仿宋"/>
          <w:sz w:val="28"/>
          <w:szCs w:val="28"/>
        </w:rPr>
        <w:t>课程可兑换对外经济贸易大学国际商学院</w:t>
      </w:r>
      <w:r w:rsidR="000F4020">
        <w:rPr>
          <w:rFonts w:ascii="仿宋" w:eastAsia="仿宋" w:hAnsi="仿宋" w:hint="eastAsia"/>
          <w:sz w:val="28"/>
          <w:szCs w:val="28"/>
        </w:rPr>
        <w:t>管理学</w:t>
      </w:r>
      <w:r w:rsidRPr="0082389A">
        <w:rPr>
          <w:rFonts w:ascii="仿宋" w:eastAsia="仿宋" w:hAnsi="仿宋"/>
          <w:sz w:val="28"/>
          <w:szCs w:val="28"/>
        </w:rPr>
        <w:t>研修班学分。完成</w:t>
      </w:r>
      <w:r w:rsidRPr="0082389A">
        <w:rPr>
          <w:rFonts w:ascii="仿宋" w:eastAsia="仿宋" w:hAnsi="仿宋" w:hint="eastAsia"/>
          <w:sz w:val="28"/>
          <w:szCs w:val="28"/>
        </w:rPr>
        <w:t>全部</w:t>
      </w:r>
      <w:r w:rsidRPr="0082389A">
        <w:rPr>
          <w:rFonts w:ascii="仿宋" w:eastAsia="仿宋" w:hAnsi="仿宋"/>
          <w:sz w:val="28"/>
          <w:szCs w:val="28"/>
        </w:rPr>
        <w:t>课程</w:t>
      </w:r>
      <w:r w:rsidRPr="0082389A">
        <w:rPr>
          <w:rFonts w:ascii="仿宋" w:eastAsia="仿宋" w:hAnsi="仿宋" w:hint="eastAsia"/>
          <w:sz w:val="28"/>
          <w:szCs w:val="28"/>
        </w:rPr>
        <w:t>并</w:t>
      </w:r>
      <w:r w:rsidRPr="0082389A">
        <w:rPr>
          <w:rFonts w:ascii="仿宋" w:eastAsia="仿宋" w:hAnsi="仿宋"/>
          <w:sz w:val="28"/>
          <w:szCs w:val="28"/>
        </w:rPr>
        <w:t>审核合格</w:t>
      </w:r>
      <w:r w:rsidRPr="0082389A">
        <w:rPr>
          <w:rFonts w:ascii="仿宋" w:eastAsia="仿宋" w:hAnsi="仿宋" w:hint="eastAsia"/>
          <w:sz w:val="28"/>
          <w:szCs w:val="28"/>
        </w:rPr>
        <w:t>者</w:t>
      </w:r>
      <w:r w:rsidRPr="0082389A">
        <w:rPr>
          <w:rFonts w:ascii="仿宋" w:eastAsia="仿宋" w:hAnsi="仿宋"/>
          <w:sz w:val="28"/>
          <w:szCs w:val="28"/>
        </w:rPr>
        <w:t>可获得对外经济贸易大学</w:t>
      </w:r>
      <w:r w:rsidRPr="0082389A">
        <w:rPr>
          <w:rFonts w:ascii="仿宋" w:eastAsia="仿宋" w:hAnsi="仿宋" w:hint="eastAsia"/>
          <w:sz w:val="28"/>
          <w:szCs w:val="28"/>
        </w:rPr>
        <w:t>结业证书</w:t>
      </w:r>
      <w:r w:rsidRPr="0082389A">
        <w:rPr>
          <w:rFonts w:ascii="仿宋" w:eastAsia="仿宋" w:hAnsi="仿宋"/>
          <w:sz w:val="28"/>
          <w:szCs w:val="28"/>
        </w:rPr>
        <w:t>。</w:t>
      </w:r>
    </w:p>
    <w:p w14:paraId="532706E7" w14:textId="418AE9DA" w:rsidR="00C62DC3" w:rsidRPr="0082389A" w:rsidRDefault="00C62DC3" w:rsidP="0082389A">
      <w:pPr>
        <w:pStyle w:val="a5"/>
        <w:numPr>
          <w:ilvl w:val="0"/>
          <w:numId w:val="1"/>
        </w:numPr>
        <w:ind w:left="567" w:firstLineChars="0" w:hanging="425"/>
        <w:rPr>
          <w:rFonts w:ascii="仿宋" w:eastAsia="仿宋" w:hAnsi="仿宋"/>
          <w:b/>
          <w:sz w:val="28"/>
          <w:szCs w:val="28"/>
        </w:rPr>
      </w:pPr>
      <w:r w:rsidRPr="0082389A">
        <w:rPr>
          <w:rFonts w:ascii="仿宋" w:eastAsia="仿宋" w:hAnsi="仿宋" w:hint="eastAsia"/>
          <w:b/>
          <w:sz w:val="28"/>
          <w:szCs w:val="28"/>
        </w:rPr>
        <w:t>学校</w:t>
      </w:r>
      <w:r w:rsidRPr="0082389A">
        <w:rPr>
          <w:rFonts w:ascii="仿宋" w:eastAsia="仿宋" w:hAnsi="仿宋"/>
          <w:b/>
          <w:sz w:val="28"/>
          <w:szCs w:val="28"/>
        </w:rPr>
        <w:t>及学院介绍</w:t>
      </w:r>
    </w:p>
    <w:p w14:paraId="1B40B8A4" w14:textId="77777777" w:rsidR="00C62DC3" w:rsidRPr="0082389A" w:rsidRDefault="00C62DC3" w:rsidP="00C62DC3">
      <w:pPr>
        <w:ind w:firstLineChars="200" w:firstLine="560"/>
        <w:rPr>
          <w:rFonts w:ascii="仿宋" w:eastAsia="仿宋" w:hAnsi="仿宋"/>
          <w:sz w:val="28"/>
          <w:szCs w:val="28"/>
        </w:rPr>
      </w:pPr>
      <w:r w:rsidRPr="0082389A">
        <w:rPr>
          <w:rFonts w:ascii="仿宋" w:eastAsia="仿宋" w:hAnsi="仿宋" w:hint="eastAsia"/>
          <w:sz w:val="28"/>
          <w:szCs w:val="28"/>
        </w:rPr>
        <w:t>对外经济贸易大学</w:t>
      </w:r>
      <w:r w:rsidRPr="0082389A">
        <w:rPr>
          <w:rFonts w:ascii="仿宋" w:eastAsia="仿宋" w:hAnsi="仿宋"/>
          <w:sz w:val="28"/>
          <w:szCs w:val="28"/>
        </w:rPr>
        <w:t>创建于</w:t>
      </w:r>
      <w:r w:rsidRPr="0082389A">
        <w:rPr>
          <w:rFonts w:ascii="仿宋" w:eastAsia="仿宋" w:hAnsi="仿宋" w:hint="eastAsia"/>
          <w:sz w:val="28"/>
          <w:szCs w:val="28"/>
        </w:rPr>
        <w:t>1951年</w:t>
      </w:r>
      <w:r w:rsidRPr="0082389A">
        <w:rPr>
          <w:rFonts w:ascii="仿宋" w:eastAsia="仿宋" w:hAnsi="仿宋"/>
          <w:sz w:val="28"/>
          <w:szCs w:val="28"/>
        </w:rPr>
        <w:t>，教育部与商务部共建的“211</w:t>
      </w:r>
      <w:r w:rsidRPr="0082389A">
        <w:rPr>
          <w:rFonts w:ascii="仿宋" w:eastAsia="仿宋" w:hAnsi="仿宋" w:hint="eastAsia"/>
          <w:sz w:val="28"/>
          <w:szCs w:val="28"/>
        </w:rPr>
        <w:t>工程</w:t>
      </w:r>
      <w:r w:rsidRPr="0082389A">
        <w:rPr>
          <w:rFonts w:ascii="仿宋" w:eastAsia="仿宋" w:hAnsi="仿宋"/>
          <w:sz w:val="28"/>
          <w:szCs w:val="28"/>
        </w:rPr>
        <w:t>”</w:t>
      </w:r>
      <w:r w:rsidRPr="0082389A">
        <w:rPr>
          <w:rFonts w:ascii="仿宋" w:eastAsia="仿宋" w:hAnsi="仿宋" w:hint="eastAsia"/>
          <w:sz w:val="28"/>
          <w:szCs w:val="28"/>
        </w:rPr>
        <w:t>首批</w:t>
      </w:r>
      <w:r w:rsidRPr="0082389A">
        <w:rPr>
          <w:rFonts w:ascii="仿宋" w:eastAsia="仿宋" w:hAnsi="仿宋"/>
          <w:sz w:val="28"/>
          <w:szCs w:val="28"/>
        </w:rPr>
        <w:t>重点</w:t>
      </w:r>
      <w:r w:rsidRPr="0082389A">
        <w:rPr>
          <w:rFonts w:ascii="仿宋" w:eastAsia="仿宋" w:hAnsi="仿宋" w:hint="eastAsia"/>
          <w:sz w:val="28"/>
          <w:szCs w:val="28"/>
        </w:rPr>
        <w:t>财经</w:t>
      </w:r>
      <w:r w:rsidRPr="0082389A">
        <w:rPr>
          <w:rFonts w:ascii="仿宋" w:eastAsia="仿宋" w:hAnsi="仿宋"/>
          <w:sz w:val="28"/>
          <w:szCs w:val="28"/>
        </w:rPr>
        <w:t>外语类大学，在校留学生占全校</w:t>
      </w:r>
      <w:r w:rsidRPr="0082389A">
        <w:rPr>
          <w:rFonts w:ascii="仿宋" w:eastAsia="仿宋" w:hAnsi="仿宋" w:hint="eastAsia"/>
          <w:sz w:val="28"/>
          <w:szCs w:val="28"/>
        </w:rPr>
        <w:t>生源</w:t>
      </w:r>
      <w:r w:rsidRPr="0082389A">
        <w:rPr>
          <w:rFonts w:ascii="仿宋" w:eastAsia="仿宋" w:hAnsi="仿宋"/>
          <w:sz w:val="28"/>
          <w:szCs w:val="28"/>
        </w:rPr>
        <w:t>的</w:t>
      </w:r>
      <w:r w:rsidRPr="0082389A">
        <w:rPr>
          <w:rFonts w:ascii="仿宋" w:eastAsia="仿宋" w:hAnsi="仿宋" w:hint="eastAsia"/>
          <w:sz w:val="28"/>
          <w:szCs w:val="28"/>
        </w:rPr>
        <w:t>1/4，</w:t>
      </w:r>
      <w:r w:rsidRPr="0082389A">
        <w:rPr>
          <w:rFonts w:ascii="仿宋" w:eastAsia="仿宋" w:hAnsi="仿宋"/>
          <w:sz w:val="28"/>
          <w:szCs w:val="28"/>
        </w:rPr>
        <w:t>来自</w:t>
      </w:r>
      <w:r w:rsidRPr="0082389A">
        <w:rPr>
          <w:rFonts w:ascii="仿宋" w:eastAsia="仿宋" w:hAnsi="仿宋" w:hint="eastAsia"/>
          <w:sz w:val="28"/>
          <w:szCs w:val="28"/>
        </w:rPr>
        <w:t>192个</w:t>
      </w:r>
      <w:r w:rsidRPr="0082389A">
        <w:rPr>
          <w:rFonts w:ascii="仿宋" w:eastAsia="仿宋" w:hAnsi="仿宋"/>
          <w:sz w:val="28"/>
          <w:szCs w:val="28"/>
        </w:rPr>
        <w:t>国家或地区，作为国家培训高级经济管理干部的基地之一，设有政府委托或与外国</w:t>
      </w:r>
      <w:r w:rsidRPr="0082389A">
        <w:rPr>
          <w:rFonts w:ascii="仿宋" w:eastAsia="仿宋" w:hAnsi="仿宋" w:hint="eastAsia"/>
          <w:sz w:val="28"/>
          <w:szCs w:val="28"/>
        </w:rPr>
        <w:t>合办</w:t>
      </w:r>
      <w:r w:rsidRPr="0082389A">
        <w:rPr>
          <w:rFonts w:ascii="仿宋" w:eastAsia="仿宋" w:hAnsi="仿宋"/>
          <w:sz w:val="28"/>
          <w:szCs w:val="28"/>
        </w:rPr>
        <w:t>的多个高级在职培训机构。</w:t>
      </w:r>
    </w:p>
    <w:p w14:paraId="1CF83490" w14:textId="77777777" w:rsidR="00C62DC3" w:rsidRPr="0082389A" w:rsidRDefault="00C62DC3" w:rsidP="00C62DC3">
      <w:pPr>
        <w:ind w:firstLineChars="200" w:firstLine="560"/>
        <w:rPr>
          <w:rFonts w:ascii="仿宋" w:eastAsia="仿宋" w:hAnsi="仿宋"/>
          <w:sz w:val="28"/>
          <w:szCs w:val="28"/>
        </w:rPr>
      </w:pPr>
      <w:r w:rsidRPr="0082389A">
        <w:rPr>
          <w:rFonts w:ascii="仿宋" w:eastAsia="仿宋" w:hAnsi="仿宋" w:hint="eastAsia"/>
          <w:sz w:val="28"/>
          <w:szCs w:val="28"/>
        </w:rPr>
        <w:t>国际</w:t>
      </w:r>
      <w:r w:rsidRPr="0082389A">
        <w:rPr>
          <w:rFonts w:ascii="仿宋" w:eastAsia="仿宋" w:hAnsi="仿宋"/>
          <w:sz w:val="28"/>
          <w:szCs w:val="28"/>
        </w:rPr>
        <w:t>商</w:t>
      </w:r>
      <w:r w:rsidRPr="0082389A">
        <w:rPr>
          <w:rFonts w:ascii="仿宋" w:eastAsia="仿宋" w:hAnsi="仿宋" w:hint="eastAsia"/>
          <w:sz w:val="28"/>
          <w:szCs w:val="28"/>
        </w:rPr>
        <w:t>学院成立于1982年</w:t>
      </w:r>
      <w:r w:rsidRPr="0082389A">
        <w:rPr>
          <w:rFonts w:ascii="仿宋" w:eastAsia="仿宋" w:hAnsi="仿宋"/>
          <w:sz w:val="28"/>
          <w:szCs w:val="28"/>
        </w:rPr>
        <w:t>，</w:t>
      </w:r>
      <w:r w:rsidR="00B109D8" w:rsidRPr="0082389A">
        <w:rPr>
          <w:rFonts w:ascii="仿宋" w:eastAsia="仿宋" w:hAnsi="仿宋" w:hint="eastAsia"/>
          <w:sz w:val="28"/>
          <w:szCs w:val="28"/>
        </w:rPr>
        <w:t>以“贡献管理新知，服务社会发展，培养 具有全球视野的未来商业领袖和创新人才”为使命，勇立于改革开放与经济全球化的时代潮头，不断前进。</w:t>
      </w:r>
      <w:r w:rsidRPr="0082389A">
        <w:rPr>
          <w:rFonts w:ascii="仿宋" w:eastAsia="仿宋" w:hAnsi="仿宋" w:hint="eastAsia"/>
          <w:sz w:val="28"/>
          <w:szCs w:val="28"/>
        </w:rPr>
        <w:t>具有博士、硕士、学士三个学位序列的培养资格，共有会计学、企业管理等学科博士点。学院注重内在质量和外在品牌的双重提升，将管理与会计、财务和信息</w:t>
      </w:r>
      <w:r w:rsidRPr="0082389A">
        <w:rPr>
          <w:rFonts w:ascii="仿宋" w:eastAsia="仿宋" w:hAnsi="仿宋" w:hint="eastAsia"/>
          <w:sz w:val="28"/>
          <w:szCs w:val="28"/>
        </w:rPr>
        <w:lastRenderedPageBreak/>
        <w:t>技术高度融合，形成良好的知识体系整合平台。先后顺利通过EQUIS国际认证、AACSB国际认证、中国高质量MBA教育认证（CAMEA）、AMBA国际认证，成为了同时囊括国内、国外针对商学教育和MBA教育</w:t>
      </w:r>
      <w:proofErr w:type="gramStart"/>
      <w:r w:rsidRPr="0082389A">
        <w:rPr>
          <w:rFonts w:ascii="仿宋" w:eastAsia="仿宋" w:hAnsi="仿宋" w:hint="eastAsia"/>
          <w:sz w:val="28"/>
          <w:szCs w:val="28"/>
        </w:rPr>
        <w:t>最</w:t>
      </w:r>
      <w:proofErr w:type="gramEnd"/>
      <w:r w:rsidRPr="0082389A">
        <w:rPr>
          <w:rFonts w:ascii="仿宋" w:eastAsia="仿宋" w:hAnsi="仿宋" w:hint="eastAsia"/>
          <w:sz w:val="28"/>
          <w:szCs w:val="28"/>
        </w:rPr>
        <w:t>权威认证的优秀商学院。同时，学院还顺利通过教育部评估中心首批（家）会计专业认证、中俄首家财务管理联合专业认证和中俄首家工商管理联合专业认证等。</w:t>
      </w:r>
    </w:p>
    <w:p w14:paraId="790528A3" w14:textId="77777777" w:rsidR="001B5C19" w:rsidRPr="0082389A" w:rsidRDefault="001B5C19" w:rsidP="00C62DC3">
      <w:pPr>
        <w:ind w:firstLineChars="200" w:firstLine="562"/>
        <w:rPr>
          <w:rFonts w:ascii="仿宋" w:eastAsia="仿宋" w:hAnsi="仿宋"/>
          <w:sz w:val="28"/>
          <w:szCs w:val="28"/>
        </w:rPr>
      </w:pPr>
      <w:r w:rsidRPr="0082389A">
        <w:rPr>
          <w:rFonts w:ascii="仿宋" w:eastAsia="仿宋" w:hAnsi="仿宋" w:hint="eastAsia"/>
          <w:b/>
          <w:bCs/>
          <w:sz w:val="28"/>
          <w:szCs w:val="28"/>
        </w:rPr>
        <w:t>我</w:t>
      </w:r>
      <w:r w:rsidRPr="0082389A">
        <w:rPr>
          <w:rFonts w:ascii="仿宋" w:eastAsia="仿宋" w:hAnsi="仿宋"/>
          <w:b/>
          <w:bCs/>
          <w:sz w:val="28"/>
          <w:szCs w:val="28"/>
        </w:rPr>
        <w:t>院的会计学专业是</w:t>
      </w:r>
      <w:r w:rsidRPr="0082389A">
        <w:rPr>
          <w:rFonts w:ascii="仿宋" w:eastAsia="仿宋" w:hAnsi="仿宋" w:hint="eastAsia"/>
          <w:b/>
          <w:bCs/>
          <w:sz w:val="28"/>
          <w:szCs w:val="28"/>
        </w:rPr>
        <w:t>首批国家级一流本科专业</w:t>
      </w:r>
      <w:r w:rsidRPr="0082389A">
        <w:rPr>
          <w:rFonts w:ascii="仿宋" w:eastAsia="仿宋" w:hAnsi="仿宋" w:hint="eastAsia"/>
          <w:sz w:val="28"/>
          <w:szCs w:val="28"/>
        </w:rPr>
        <w:t>、</w:t>
      </w:r>
      <w:r w:rsidRPr="0082389A">
        <w:rPr>
          <w:rFonts w:ascii="仿宋" w:eastAsia="仿宋" w:hAnsi="仿宋" w:hint="eastAsia"/>
          <w:b/>
          <w:bCs/>
          <w:sz w:val="28"/>
          <w:szCs w:val="28"/>
        </w:rPr>
        <w:t>全国第一家通过教育部第三级专业认证的会计学本科专业</w:t>
      </w:r>
      <w:r w:rsidRPr="0082389A">
        <w:rPr>
          <w:rFonts w:ascii="仿宋" w:eastAsia="仿宋" w:hAnsi="仿宋" w:hint="eastAsia"/>
          <w:sz w:val="28"/>
          <w:szCs w:val="28"/>
        </w:rPr>
        <w:t>、</w:t>
      </w:r>
      <w:r w:rsidRPr="0082389A">
        <w:rPr>
          <w:rFonts w:ascii="仿宋" w:eastAsia="仿宋" w:hAnsi="仿宋" w:hint="eastAsia"/>
          <w:b/>
          <w:bCs/>
          <w:sz w:val="28"/>
          <w:szCs w:val="28"/>
        </w:rPr>
        <w:t>国家级特色专业</w:t>
      </w:r>
      <w:r w:rsidRPr="0082389A">
        <w:rPr>
          <w:rFonts w:ascii="仿宋" w:eastAsia="仿宋" w:hAnsi="仿宋" w:hint="eastAsia"/>
          <w:sz w:val="28"/>
          <w:szCs w:val="28"/>
        </w:rPr>
        <w:t>、北京市重点建设一流专业、北京市重点学科、北京市首批高校优秀本科育人团队。</w:t>
      </w:r>
    </w:p>
    <w:p w14:paraId="55F4FB7C" w14:textId="77777777" w:rsidR="001B5C19" w:rsidRPr="0082389A" w:rsidRDefault="001B5C19" w:rsidP="0082389A">
      <w:pPr>
        <w:pStyle w:val="a4"/>
        <w:shd w:val="clear" w:color="auto" w:fill="FFFFFF"/>
        <w:spacing w:before="0" w:beforeAutospacing="0" w:after="0" w:afterAutospacing="0"/>
        <w:jc w:val="both"/>
        <w:rPr>
          <w:rFonts w:ascii="仿宋" w:eastAsia="仿宋" w:hAnsi="仿宋" w:cstheme="minorBidi"/>
          <w:kern w:val="2"/>
          <w:sz w:val="28"/>
          <w:szCs w:val="28"/>
        </w:rPr>
      </w:pPr>
      <w:r w:rsidRPr="0082389A">
        <w:rPr>
          <w:rFonts w:ascii="仿宋" w:eastAsia="仿宋" w:hAnsi="仿宋" w:cstheme="minorBidi" w:hint="eastAsia"/>
          <w:b/>
          <w:bCs/>
          <w:kern w:val="2"/>
          <w:sz w:val="28"/>
          <w:szCs w:val="28"/>
        </w:rPr>
        <w:t>专业特色与优势为：</w:t>
      </w:r>
    </w:p>
    <w:p w14:paraId="3260B112" w14:textId="0DA6802D" w:rsidR="00B109D8" w:rsidRPr="0082389A" w:rsidRDefault="001B5C19" w:rsidP="0082389A">
      <w:pPr>
        <w:pStyle w:val="a4"/>
        <w:shd w:val="clear" w:color="auto" w:fill="FFFFFF"/>
        <w:spacing w:before="0" w:beforeAutospacing="0" w:after="0" w:afterAutospacing="0"/>
        <w:ind w:firstLine="142"/>
        <w:jc w:val="both"/>
        <w:rPr>
          <w:rFonts w:ascii="仿宋" w:eastAsia="仿宋" w:hAnsi="仿宋" w:cstheme="minorBidi"/>
          <w:kern w:val="2"/>
          <w:sz w:val="28"/>
          <w:szCs w:val="28"/>
        </w:rPr>
      </w:pPr>
      <w:r w:rsidRPr="0082389A">
        <w:rPr>
          <w:rFonts w:ascii="微软雅黑" w:eastAsia="微软雅黑" w:hAnsi="微软雅黑" w:cs="微软雅黑" w:hint="eastAsia"/>
          <w:kern w:val="2"/>
          <w:sz w:val="28"/>
          <w:szCs w:val="28"/>
        </w:rPr>
        <w:t>•</w:t>
      </w:r>
      <w:r w:rsidRPr="0082389A">
        <w:rPr>
          <w:rFonts w:ascii="仿宋" w:eastAsia="仿宋" w:hAnsi="仿宋" w:cs="仿宋" w:hint="eastAsia"/>
          <w:kern w:val="2"/>
          <w:sz w:val="28"/>
          <w:szCs w:val="28"/>
        </w:rPr>
        <w:t>实践教学与国际视野并重</w:t>
      </w:r>
    </w:p>
    <w:p w14:paraId="4275BE08" w14:textId="77777777" w:rsidR="001B5C19" w:rsidRPr="0082389A" w:rsidRDefault="001B5C19" w:rsidP="0082389A">
      <w:pPr>
        <w:pStyle w:val="a4"/>
        <w:shd w:val="clear" w:color="auto" w:fill="FFFFFF"/>
        <w:spacing w:before="0" w:beforeAutospacing="0" w:after="0" w:afterAutospacing="0"/>
        <w:ind w:firstLineChars="50" w:firstLine="140"/>
        <w:jc w:val="both"/>
        <w:rPr>
          <w:rFonts w:ascii="仿宋" w:eastAsia="仿宋" w:hAnsi="仿宋" w:cstheme="minorBidi"/>
          <w:kern w:val="2"/>
          <w:sz w:val="28"/>
          <w:szCs w:val="28"/>
        </w:rPr>
      </w:pPr>
      <w:r w:rsidRPr="0082389A">
        <w:rPr>
          <w:rFonts w:ascii="微软雅黑" w:eastAsia="微软雅黑" w:hAnsi="微软雅黑" w:cs="微软雅黑" w:hint="eastAsia"/>
          <w:kern w:val="2"/>
          <w:sz w:val="28"/>
          <w:szCs w:val="28"/>
        </w:rPr>
        <w:t>•</w:t>
      </w:r>
      <w:r w:rsidRPr="0082389A">
        <w:rPr>
          <w:rFonts w:ascii="仿宋" w:eastAsia="仿宋" w:hAnsi="仿宋" w:cs="仿宋" w:hint="eastAsia"/>
          <w:kern w:val="2"/>
          <w:sz w:val="28"/>
          <w:szCs w:val="28"/>
        </w:rPr>
        <w:t>问题导向与理论研究并重</w:t>
      </w:r>
    </w:p>
    <w:p w14:paraId="3A07FF1D" w14:textId="4EE6F735" w:rsidR="00B109D8" w:rsidRPr="0082389A" w:rsidRDefault="001B5C19" w:rsidP="0082389A">
      <w:pPr>
        <w:pStyle w:val="a4"/>
        <w:shd w:val="clear" w:color="auto" w:fill="FFFFFF"/>
        <w:spacing w:before="0" w:beforeAutospacing="0" w:after="0" w:afterAutospacing="0"/>
        <w:ind w:firstLine="142"/>
        <w:jc w:val="both"/>
        <w:rPr>
          <w:rFonts w:ascii="仿宋" w:eastAsia="仿宋" w:hAnsi="仿宋" w:cstheme="minorBidi"/>
          <w:kern w:val="2"/>
          <w:sz w:val="28"/>
          <w:szCs w:val="28"/>
        </w:rPr>
      </w:pPr>
      <w:r w:rsidRPr="0082389A">
        <w:rPr>
          <w:rFonts w:ascii="微软雅黑" w:eastAsia="微软雅黑" w:hAnsi="微软雅黑" w:cs="微软雅黑" w:hint="eastAsia"/>
          <w:kern w:val="2"/>
          <w:sz w:val="28"/>
          <w:szCs w:val="28"/>
        </w:rPr>
        <w:t>•</w:t>
      </w:r>
      <w:r w:rsidRPr="0082389A">
        <w:rPr>
          <w:rFonts w:ascii="仿宋" w:eastAsia="仿宋" w:hAnsi="仿宋" w:cs="仿宋" w:hint="eastAsia"/>
          <w:kern w:val="2"/>
          <w:sz w:val="28"/>
          <w:szCs w:val="28"/>
        </w:rPr>
        <w:t>底蕴深厚、名师荟萃</w:t>
      </w:r>
    </w:p>
    <w:p w14:paraId="5FD2DCF1" w14:textId="77777777" w:rsidR="001B5C19" w:rsidRPr="0082389A" w:rsidRDefault="001B5C19" w:rsidP="0082389A">
      <w:pPr>
        <w:pStyle w:val="a4"/>
        <w:shd w:val="clear" w:color="auto" w:fill="FFFFFF"/>
        <w:spacing w:before="0" w:beforeAutospacing="0" w:after="0" w:afterAutospacing="0"/>
        <w:ind w:firstLineChars="50" w:firstLine="140"/>
        <w:jc w:val="both"/>
        <w:rPr>
          <w:rFonts w:ascii="仿宋" w:eastAsia="仿宋" w:hAnsi="仿宋" w:cstheme="minorBidi"/>
          <w:kern w:val="2"/>
          <w:sz w:val="28"/>
          <w:szCs w:val="28"/>
        </w:rPr>
      </w:pPr>
      <w:r w:rsidRPr="0082389A">
        <w:rPr>
          <w:rFonts w:ascii="微软雅黑" w:eastAsia="微软雅黑" w:hAnsi="微软雅黑" w:cs="微软雅黑" w:hint="eastAsia"/>
          <w:kern w:val="2"/>
          <w:sz w:val="28"/>
          <w:szCs w:val="28"/>
        </w:rPr>
        <w:t>•</w:t>
      </w:r>
      <w:r w:rsidRPr="0082389A">
        <w:rPr>
          <w:rFonts w:ascii="仿宋" w:eastAsia="仿宋" w:hAnsi="仿宋" w:cs="仿宋" w:hint="eastAsia"/>
          <w:kern w:val="2"/>
          <w:sz w:val="28"/>
          <w:szCs w:val="28"/>
        </w:rPr>
        <w:t>教学与科研成果双引领</w:t>
      </w:r>
    </w:p>
    <w:p w14:paraId="2873B7C1" w14:textId="5E8C2023" w:rsidR="00217BC9" w:rsidRPr="0082389A" w:rsidRDefault="001B5C19" w:rsidP="0082389A">
      <w:pPr>
        <w:pStyle w:val="a4"/>
        <w:shd w:val="clear" w:color="auto" w:fill="FFFFFF"/>
        <w:spacing w:before="0" w:beforeAutospacing="0" w:after="0" w:afterAutospacing="0"/>
        <w:ind w:firstLineChars="50" w:firstLine="140"/>
        <w:jc w:val="both"/>
        <w:rPr>
          <w:rFonts w:ascii="仿宋" w:eastAsia="仿宋" w:hAnsi="仿宋" w:cstheme="minorBidi"/>
          <w:kern w:val="2"/>
          <w:sz w:val="28"/>
          <w:szCs w:val="28"/>
        </w:rPr>
      </w:pPr>
      <w:r w:rsidRPr="0082389A">
        <w:rPr>
          <w:rFonts w:ascii="微软雅黑" w:eastAsia="微软雅黑" w:hAnsi="微软雅黑" w:cs="微软雅黑" w:hint="eastAsia"/>
          <w:kern w:val="2"/>
          <w:sz w:val="28"/>
          <w:szCs w:val="28"/>
        </w:rPr>
        <w:t>•</w:t>
      </w:r>
      <w:r w:rsidRPr="0082389A">
        <w:rPr>
          <w:rFonts w:ascii="仿宋" w:eastAsia="仿宋" w:hAnsi="仿宋" w:cs="仿宋" w:hint="eastAsia"/>
          <w:kern w:val="2"/>
          <w:sz w:val="28"/>
          <w:szCs w:val="28"/>
        </w:rPr>
        <w:t>信息技术与会计学跨学科融合</w:t>
      </w:r>
    </w:p>
    <w:p w14:paraId="64F3B4EF" w14:textId="49B0517C" w:rsidR="00217BC9" w:rsidRPr="0082389A" w:rsidRDefault="00217BC9" w:rsidP="0082389A">
      <w:pPr>
        <w:pStyle w:val="a5"/>
        <w:numPr>
          <w:ilvl w:val="0"/>
          <w:numId w:val="1"/>
        </w:numPr>
        <w:ind w:left="426" w:firstLineChars="0"/>
        <w:rPr>
          <w:rFonts w:ascii="仿宋" w:eastAsia="仿宋" w:hAnsi="仿宋"/>
          <w:b/>
          <w:sz w:val="28"/>
          <w:szCs w:val="28"/>
        </w:rPr>
      </w:pPr>
      <w:r w:rsidRPr="0082389A">
        <w:rPr>
          <w:rFonts w:ascii="仿宋" w:eastAsia="仿宋" w:hAnsi="仿宋" w:hint="eastAsia"/>
          <w:b/>
          <w:sz w:val="28"/>
          <w:szCs w:val="28"/>
        </w:rPr>
        <w:t>报名</w:t>
      </w:r>
      <w:r w:rsidRPr="0082389A">
        <w:rPr>
          <w:rFonts w:ascii="仿宋" w:eastAsia="仿宋" w:hAnsi="仿宋"/>
          <w:b/>
          <w:sz w:val="28"/>
          <w:szCs w:val="28"/>
        </w:rPr>
        <w:t>咨询</w:t>
      </w:r>
    </w:p>
    <w:p w14:paraId="1CFCC705" w14:textId="7BFE6F53" w:rsidR="00217BC9" w:rsidRPr="0082389A" w:rsidRDefault="00217BC9" w:rsidP="0082389A">
      <w:pPr>
        <w:pStyle w:val="a4"/>
        <w:shd w:val="clear" w:color="auto" w:fill="FFFFFF"/>
        <w:spacing w:before="0" w:beforeAutospacing="0" w:after="0" w:afterAutospacing="0"/>
        <w:ind w:firstLine="142"/>
        <w:jc w:val="both"/>
        <w:rPr>
          <w:rFonts w:ascii="仿宋" w:eastAsia="仿宋" w:hAnsi="仿宋" w:cstheme="minorBidi"/>
          <w:kern w:val="2"/>
          <w:sz w:val="28"/>
          <w:szCs w:val="28"/>
        </w:rPr>
      </w:pPr>
      <w:r w:rsidRPr="0082389A">
        <w:rPr>
          <w:rFonts w:ascii="仿宋" w:eastAsia="仿宋" w:hAnsi="仿宋" w:cstheme="minorBidi" w:hint="eastAsia"/>
          <w:kern w:val="2"/>
          <w:sz w:val="28"/>
          <w:szCs w:val="28"/>
        </w:rPr>
        <w:t>对外经济贸易大学</w:t>
      </w:r>
      <w:r w:rsidRPr="0082389A">
        <w:rPr>
          <w:rFonts w:ascii="仿宋" w:eastAsia="仿宋" w:hAnsi="仿宋" w:cstheme="minorBidi"/>
          <w:kern w:val="2"/>
          <w:sz w:val="28"/>
          <w:szCs w:val="28"/>
        </w:rPr>
        <w:t>国际商学院EE中心</w:t>
      </w:r>
    </w:p>
    <w:p w14:paraId="6B01CC6B" w14:textId="1D06763F" w:rsidR="00217BC9" w:rsidRPr="0082389A" w:rsidRDefault="00217BC9" w:rsidP="0082389A">
      <w:pPr>
        <w:pStyle w:val="a4"/>
        <w:shd w:val="clear" w:color="auto" w:fill="FFFFFF"/>
        <w:spacing w:before="0" w:beforeAutospacing="0" w:after="0" w:afterAutospacing="0"/>
        <w:jc w:val="both"/>
        <w:rPr>
          <w:rFonts w:ascii="仿宋" w:eastAsia="仿宋" w:hAnsi="仿宋" w:cstheme="minorBidi"/>
          <w:kern w:val="2"/>
          <w:sz w:val="28"/>
          <w:szCs w:val="28"/>
        </w:rPr>
      </w:pPr>
      <w:r w:rsidRPr="0082389A">
        <w:rPr>
          <w:rFonts w:ascii="仿宋" w:eastAsia="仿宋" w:hAnsi="仿宋" w:cstheme="minorBidi" w:hint="eastAsia"/>
          <w:kern w:val="2"/>
          <w:sz w:val="28"/>
          <w:szCs w:val="28"/>
        </w:rPr>
        <w:t>马老师</w:t>
      </w:r>
      <w:r w:rsidRPr="0082389A">
        <w:rPr>
          <w:rFonts w:ascii="仿宋" w:eastAsia="仿宋" w:hAnsi="仿宋" w:cstheme="minorBidi"/>
          <w:kern w:val="2"/>
          <w:sz w:val="28"/>
          <w:szCs w:val="28"/>
        </w:rPr>
        <w:t>：</w:t>
      </w:r>
      <w:r w:rsidRPr="0082389A">
        <w:rPr>
          <w:rFonts w:ascii="仿宋" w:eastAsia="仿宋" w:hAnsi="仿宋" w:cstheme="minorBidi" w:hint="eastAsia"/>
          <w:kern w:val="2"/>
          <w:sz w:val="28"/>
          <w:szCs w:val="28"/>
        </w:rPr>
        <w:t>010-64493551</w:t>
      </w:r>
    </w:p>
    <w:p w14:paraId="19276279" w14:textId="14337EA0" w:rsidR="00217BC9" w:rsidRPr="0082389A" w:rsidRDefault="00217BC9" w:rsidP="0082389A">
      <w:pPr>
        <w:pStyle w:val="a4"/>
        <w:shd w:val="clear" w:color="auto" w:fill="FFFFFF"/>
        <w:spacing w:before="0" w:beforeAutospacing="0" w:after="0" w:afterAutospacing="0"/>
        <w:jc w:val="both"/>
        <w:rPr>
          <w:rFonts w:ascii="仿宋" w:eastAsia="仿宋" w:hAnsi="仿宋" w:cstheme="minorBidi"/>
          <w:kern w:val="2"/>
          <w:sz w:val="28"/>
          <w:szCs w:val="28"/>
        </w:rPr>
      </w:pPr>
      <w:r w:rsidRPr="0082389A">
        <w:rPr>
          <w:rFonts w:ascii="仿宋" w:eastAsia="仿宋" w:hAnsi="仿宋" w:cstheme="minorBidi" w:hint="eastAsia"/>
          <w:kern w:val="2"/>
          <w:sz w:val="28"/>
          <w:szCs w:val="28"/>
        </w:rPr>
        <w:t>地址</w:t>
      </w:r>
      <w:r w:rsidRPr="0082389A">
        <w:rPr>
          <w:rFonts w:ascii="仿宋" w:eastAsia="仿宋" w:hAnsi="仿宋" w:cstheme="minorBidi"/>
          <w:kern w:val="2"/>
          <w:sz w:val="28"/>
          <w:szCs w:val="28"/>
        </w:rPr>
        <w:t>：</w:t>
      </w:r>
      <w:r w:rsidRPr="0082389A">
        <w:rPr>
          <w:rFonts w:ascii="仿宋" w:eastAsia="仿宋" w:hAnsi="仿宋" w:cstheme="minorBidi" w:hint="eastAsia"/>
          <w:kern w:val="2"/>
          <w:sz w:val="28"/>
          <w:szCs w:val="28"/>
        </w:rPr>
        <w:t>北京市</w:t>
      </w:r>
      <w:r w:rsidRPr="0082389A">
        <w:rPr>
          <w:rFonts w:ascii="仿宋" w:eastAsia="仿宋" w:hAnsi="仿宋" w:cstheme="minorBidi"/>
          <w:kern w:val="2"/>
          <w:sz w:val="28"/>
          <w:szCs w:val="28"/>
        </w:rPr>
        <w:t>朝阳区惠新东街</w:t>
      </w:r>
      <w:r w:rsidRPr="0082389A">
        <w:rPr>
          <w:rFonts w:ascii="仿宋" w:eastAsia="仿宋" w:hAnsi="仿宋" w:cstheme="minorBidi" w:hint="eastAsia"/>
          <w:kern w:val="2"/>
          <w:sz w:val="28"/>
          <w:szCs w:val="28"/>
        </w:rPr>
        <w:t>10号</w:t>
      </w:r>
      <w:r w:rsidRPr="0082389A">
        <w:rPr>
          <w:rFonts w:ascii="仿宋" w:eastAsia="仿宋" w:hAnsi="仿宋" w:cstheme="minorBidi"/>
          <w:kern w:val="2"/>
          <w:sz w:val="28"/>
          <w:szCs w:val="28"/>
        </w:rPr>
        <w:t>对外经济贸易大学</w:t>
      </w:r>
      <w:r w:rsidRPr="0082389A">
        <w:rPr>
          <w:rFonts w:ascii="仿宋" w:eastAsia="仿宋" w:hAnsi="仿宋" w:cstheme="minorBidi" w:hint="eastAsia"/>
          <w:kern w:val="2"/>
          <w:sz w:val="28"/>
          <w:szCs w:val="28"/>
        </w:rPr>
        <w:t>宁远楼</w:t>
      </w:r>
      <w:r w:rsidR="00563B1F">
        <w:rPr>
          <w:rFonts w:ascii="仿宋" w:eastAsia="仿宋" w:hAnsi="仿宋" w:cstheme="minorBidi"/>
          <w:kern w:val="2"/>
          <w:sz w:val="28"/>
          <w:szCs w:val="28"/>
        </w:rPr>
        <w:t>407</w:t>
      </w:r>
      <w:r w:rsidRPr="0082389A">
        <w:rPr>
          <w:rFonts w:ascii="仿宋" w:eastAsia="仿宋" w:hAnsi="仿宋" w:cstheme="minorBidi"/>
          <w:kern w:val="2"/>
          <w:sz w:val="28"/>
          <w:szCs w:val="28"/>
        </w:rPr>
        <w:t>.</w:t>
      </w:r>
    </w:p>
    <w:p w14:paraId="4E4DBC35" w14:textId="29EFDADA" w:rsidR="001B5C19" w:rsidRPr="00563B1F" w:rsidRDefault="001B5C19" w:rsidP="006B3C45">
      <w:pPr>
        <w:pStyle w:val="a4"/>
        <w:shd w:val="clear" w:color="auto" w:fill="FFFFFF"/>
        <w:spacing w:before="0" w:beforeAutospacing="0" w:after="0" w:afterAutospacing="0"/>
        <w:ind w:firstLine="480"/>
        <w:jc w:val="both"/>
        <w:rPr>
          <w:rFonts w:ascii="仿宋" w:eastAsia="仿宋" w:hAnsi="仿宋" w:cstheme="minorBidi"/>
          <w:kern w:val="2"/>
          <w:sz w:val="28"/>
          <w:szCs w:val="28"/>
        </w:rPr>
      </w:pPr>
    </w:p>
    <w:sectPr w:rsidR="001B5C19" w:rsidRPr="00563B1F" w:rsidSect="00852158">
      <w:headerReference w:type="default" r:id="rId12"/>
      <w:pgSz w:w="11906" w:h="16838"/>
      <w:pgMar w:top="1440" w:right="1800" w:bottom="1440" w:left="1800" w:header="142"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52675" w14:textId="77777777" w:rsidR="000665BB" w:rsidRDefault="000665BB" w:rsidP="00AC0A75">
      <w:r>
        <w:separator/>
      </w:r>
    </w:p>
  </w:endnote>
  <w:endnote w:type="continuationSeparator" w:id="0">
    <w:p w14:paraId="7728526E" w14:textId="77777777" w:rsidR="000665BB" w:rsidRDefault="000665BB" w:rsidP="00AC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3A206" w14:textId="77777777" w:rsidR="000665BB" w:rsidRDefault="000665BB" w:rsidP="00AC0A75">
      <w:r>
        <w:separator/>
      </w:r>
    </w:p>
  </w:footnote>
  <w:footnote w:type="continuationSeparator" w:id="0">
    <w:p w14:paraId="6E22C19E" w14:textId="77777777" w:rsidR="000665BB" w:rsidRDefault="000665BB" w:rsidP="00AC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FB70" w14:textId="1432CFDE" w:rsidR="00852158" w:rsidRDefault="00852158">
    <w:pPr>
      <w:pStyle w:val="a7"/>
    </w:pPr>
    <w:r>
      <w:rPr>
        <w:noProof/>
      </w:rPr>
      <w:drawing>
        <wp:inline distT="0" distB="0" distL="0" distR="0" wp14:anchorId="7C5D2221" wp14:editId="59E64353">
          <wp:extent cx="5274310" cy="61468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全.png"/>
                  <pic:cNvPicPr/>
                </pic:nvPicPr>
                <pic:blipFill>
                  <a:blip r:embed="rId1">
                    <a:extLst>
                      <a:ext uri="{28A0092B-C50C-407E-A947-70E740481C1C}">
                        <a14:useLocalDpi xmlns:a14="http://schemas.microsoft.com/office/drawing/2010/main" val="0"/>
                      </a:ext>
                    </a:extLst>
                  </a:blip>
                  <a:stretch>
                    <a:fillRect/>
                  </a:stretch>
                </pic:blipFill>
                <pic:spPr>
                  <a:xfrm>
                    <a:off x="0" y="0"/>
                    <a:ext cx="5274310" cy="614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7DB3"/>
    <w:multiLevelType w:val="hybridMultilevel"/>
    <w:tmpl w:val="38E65FF4"/>
    <w:lvl w:ilvl="0" w:tplc="04090005">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 w15:restartNumberingAfterBreak="0">
    <w:nsid w:val="705002B7"/>
    <w:multiLevelType w:val="hybridMultilevel"/>
    <w:tmpl w:val="C1C2CAEA"/>
    <w:lvl w:ilvl="0" w:tplc="04090005">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66"/>
    <w:rsid w:val="000315C0"/>
    <w:rsid w:val="0003451B"/>
    <w:rsid w:val="000665BB"/>
    <w:rsid w:val="00081773"/>
    <w:rsid w:val="000C20EC"/>
    <w:rsid w:val="000F4020"/>
    <w:rsid w:val="00121536"/>
    <w:rsid w:val="00170F10"/>
    <w:rsid w:val="001A18BE"/>
    <w:rsid w:val="001A18E7"/>
    <w:rsid w:val="001B5C19"/>
    <w:rsid w:val="001D0ABC"/>
    <w:rsid w:val="001F4213"/>
    <w:rsid w:val="00211B92"/>
    <w:rsid w:val="002122EC"/>
    <w:rsid w:val="00216F05"/>
    <w:rsid w:val="00217BC9"/>
    <w:rsid w:val="00236EE1"/>
    <w:rsid w:val="002B3309"/>
    <w:rsid w:val="003631AD"/>
    <w:rsid w:val="003E030E"/>
    <w:rsid w:val="003E68CE"/>
    <w:rsid w:val="003F4639"/>
    <w:rsid w:val="004B347C"/>
    <w:rsid w:val="004C06A8"/>
    <w:rsid w:val="004C56CA"/>
    <w:rsid w:val="0052615C"/>
    <w:rsid w:val="005478E2"/>
    <w:rsid w:val="005513E6"/>
    <w:rsid w:val="00563B1F"/>
    <w:rsid w:val="005D087D"/>
    <w:rsid w:val="005D5433"/>
    <w:rsid w:val="005E4839"/>
    <w:rsid w:val="00671F70"/>
    <w:rsid w:val="00677709"/>
    <w:rsid w:val="00687F4B"/>
    <w:rsid w:val="00692EB1"/>
    <w:rsid w:val="006B3C45"/>
    <w:rsid w:val="006B581E"/>
    <w:rsid w:val="006C6CF0"/>
    <w:rsid w:val="007353E7"/>
    <w:rsid w:val="007937FC"/>
    <w:rsid w:val="007C615B"/>
    <w:rsid w:val="0082389A"/>
    <w:rsid w:val="00825A5D"/>
    <w:rsid w:val="00852158"/>
    <w:rsid w:val="00855491"/>
    <w:rsid w:val="0088777B"/>
    <w:rsid w:val="00905223"/>
    <w:rsid w:val="00910EEA"/>
    <w:rsid w:val="00982402"/>
    <w:rsid w:val="00995289"/>
    <w:rsid w:val="009B1348"/>
    <w:rsid w:val="009B45E1"/>
    <w:rsid w:val="00A00B66"/>
    <w:rsid w:val="00A448A4"/>
    <w:rsid w:val="00A479CC"/>
    <w:rsid w:val="00A60DC1"/>
    <w:rsid w:val="00A61577"/>
    <w:rsid w:val="00A82916"/>
    <w:rsid w:val="00AA703A"/>
    <w:rsid w:val="00AC0A75"/>
    <w:rsid w:val="00AC1085"/>
    <w:rsid w:val="00AD2706"/>
    <w:rsid w:val="00AD67E1"/>
    <w:rsid w:val="00AE0D7E"/>
    <w:rsid w:val="00B109D8"/>
    <w:rsid w:val="00B361CC"/>
    <w:rsid w:val="00B96273"/>
    <w:rsid w:val="00BA4775"/>
    <w:rsid w:val="00BB5BB0"/>
    <w:rsid w:val="00C36255"/>
    <w:rsid w:val="00C62DC3"/>
    <w:rsid w:val="00C90C60"/>
    <w:rsid w:val="00CA29FD"/>
    <w:rsid w:val="00CF450B"/>
    <w:rsid w:val="00D3116A"/>
    <w:rsid w:val="00D5613F"/>
    <w:rsid w:val="00D57E1D"/>
    <w:rsid w:val="00D75E12"/>
    <w:rsid w:val="00D81E1A"/>
    <w:rsid w:val="00DA4675"/>
    <w:rsid w:val="00E134B4"/>
    <w:rsid w:val="00E1610D"/>
    <w:rsid w:val="00E406E4"/>
    <w:rsid w:val="00E40D39"/>
    <w:rsid w:val="00E54AEE"/>
    <w:rsid w:val="00E87CD7"/>
    <w:rsid w:val="00ED7032"/>
    <w:rsid w:val="00EF22E9"/>
    <w:rsid w:val="00EF640A"/>
    <w:rsid w:val="00F04BC6"/>
    <w:rsid w:val="00F91D67"/>
    <w:rsid w:val="00FC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E6CD"/>
  <w15:chartTrackingRefBased/>
  <w15:docId w15:val="{15C615E3-D821-4980-93A1-465099EB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2DC3"/>
    <w:rPr>
      <w:b/>
      <w:bCs/>
    </w:rPr>
  </w:style>
  <w:style w:type="paragraph" w:styleId="a4">
    <w:name w:val="Normal (Web)"/>
    <w:basedOn w:val="a"/>
    <w:uiPriority w:val="99"/>
    <w:unhideWhenUsed/>
    <w:rsid w:val="001B5C19"/>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478E2"/>
    <w:pPr>
      <w:ind w:firstLineChars="200" w:firstLine="420"/>
    </w:pPr>
  </w:style>
  <w:style w:type="table" w:styleId="a6">
    <w:name w:val="Table Grid"/>
    <w:basedOn w:val="a1"/>
    <w:uiPriority w:val="59"/>
    <w:rsid w:val="00D31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0A7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C0A75"/>
    <w:rPr>
      <w:sz w:val="18"/>
      <w:szCs w:val="18"/>
    </w:rPr>
  </w:style>
  <w:style w:type="paragraph" w:styleId="a9">
    <w:name w:val="footer"/>
    <w:basedOn w:val="a"/>
    <w:link w:val="aa"/>
    <w:uiPriority w:val="99"/>
    <w:unhideWhenUsed/>
    <w:rsid w:val="00AC0A75"/>
    <w:pPr>
      <w:tabs>
        <w:tab w:val="center" w:pos="4153"/>
        <w:tab w:val="right" w:pos="8306"/>
      </w:tabs>
      <w:snapToGrid w:val="0"/>
      <w:jc w:val="left"/>
    </w:pPr>
    <w:rPr>
      <w:sz w:val="18"/>
      <w:szCs w:val="18"/>
    </w:rPr>
  </w:style>
  <w:style w:type="character" w:customStyle="1" w:styleId="aa">
    <w:name w:val="页脚 字符"/>
    <w:basedOn w:val="a0"/>
    <w:link w:val="a9"/>
    <w:uiPriority w:val="99"/>
    <w:rsid w:val="00AC0A75"/>
    <w:rPr>
      <w:sz w:val="18"/>
      <w:szCs w:val="18"/>
    </w:rPr>
  </w:style>
  <w:style w:type="character" w:styleId="ab">
    <w:name w:val="annotation reference"/>
    <w:basedOn w:val="a0"/>
    <w:uiPriority w:val="99"/>
    <w:semiHidden/>
    <w:unhideWhenUsed/>
    <w:rsid w:val="00AC0A75"/>
    <w:rPr>
      <w:sz w:val="21"/>
      <w:szCs w:val="21"/>
    </w:rPr>
  </w:style>
  <w:style w:type="paragraph" w:styleId="ac">
    <w:name w:val="annotation text"/>
    <w:basedOn w:val="a"/>
    <w:link w:val="ad"/>
    <w:uiPriority w:val="99"/>
    <w:semiHidden/>
    <w:unhideWhenUsed/>
    <w:rsid w:val="00AC0A75"/>
    <w:pPr>
      <w:jc w:val="left"/>
    </w:pPr>
  </w:style>
  <w:style w:type="character" w:customStyle="1" w:styleId="ad">
    <w:name w:val="批注文字 字符"/>
    <w:basedOn w:val="a0"/>
    <w:link w:val="ac"/>
    <w:uiPriority w:val="99"/>
    <w:semiHidden/>
    <w:rsid w:val="00AC0A75"/>
  </w:style>
  <w:style w:type="paragraph" w:styleId="ae">
    <w:name w:val="annotation subject"/>
    <w:basedOn w:val="ac"/>
    <w:next w:val="ac"/>
    <w:link w:val="af"/>
    <w:uiPriority w:val="99"/>
    <w:semiHidden/>
    <w:unhideWhenUsed/>
    <w:rsid w:val="00AC0A75"/>
    <w:rPr>
      <w:b/>
      <w:bCs/>
    </w:rPr>
  </w:style>
  <w:style w:type="character" w:customStyle="1" w:styleId="af">
    <w:name w:val="批注主题 字符"/>
    <w:basedOn w:val="ad"/>
    <w:link w:val="ae"/>
    <w:uiPriority w:val="99"/>
    <w:semiHidden/>
    <w:rsid w:val="00AC0A75"/>
    <w:rPr>
      <w:b/>
      <w:bCs/>
    </w:rPr>
  </w:style>
  <w:style w:type="paragraph" w:styleId="af0">
    <w:name w:val="Balloon Text"/>
    <w:basedOn w:val="a"/>
    <w:link w:val="af1"/>
    <w:uiPriority w:val="99"/>
    <w:semiHidden/>
    <w:unhideWhenUsed/>
    <w:rsid w:val="00AC0A75"/>
    <w:rPr>
      <w:sz w:val="18"/>
      <w:szCs w:val="18"/>
    </w:rPr>
  </w:style>
  <w:style w:type="character" w:customStyle="1" w:styleId="af1">
    <w:name w:val="批注框文本 字符"/>
    <w:basedOn w:val="a0"/>
    <w:link w:val="af0"/>
    <w:uiPriority w:val="99"/>
    <w:semiHidden/>
    <w:rsid w:val="00AC0A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80111">
      <w:bodyDiv w:val="1"/>
      <w:marLeft w:val="0"/>
      <w:marRight w:val="0"/>
      <w:marTop w:val="0"/>
      <w:marBottom w:val="0"/>
      <w:divBdr>
        <w:top w:val="none" w:sz="0" w:space="0" w:color="auto"/>
        <w:left w:val="none" w:sz="0" w:space="0" w:color="auto"/>
        <w:bottom w:val="none" w:sz="0" w:space="0" w:color="auto"/>
        <w:right w:val="none" w:sz="0" w:space="0" w:color="auto"/>
      </w:divBdr>
    </w:div>
    <w:div w:id="10316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E1B7BF-EC43-4889-91AC-30E3C19B7094}"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zh-CN" altLang="en-US"/>
        </a:p>
      </dgm:t>
    </dgm:pt>
    <dgm:pt modelId="{4F769CA4-25FE-4756-8761-0993BFDE6491}">
      <dgm:prSet phldrT="[文本]"/>
      <dgm:spPr/>
      <dgm:t>
        <a:bodyPr/>
        <a:lstStyle/>
        <a:p>
          <a:pPr algn="ctr"/>
          <a:r>
            <a:rPr lang="zh-CN" altLang="en-US"/>
            <a:t>战略决策</a:t>
          </a:r>
        </a:p>
      </dgm:t>
    </dgm:pt>
    <dgm:pt modelId="{2502DD09-0B78-435C-A580-23A63103CDD7}" type="parTrans" cxnId="{A93C3DF7-50A6-4993-951B-1582E10E9D55}">
      <dgm:prSet/>
      <dgm:spPr/>
      <dgm:t>
        <a:bodyPr/>
        <a:lstStyle/>
        <a:p>
          <a:pPr algn="ctr"/>
          <a:endParaRPr lang="zh-CN" altLang="en-US"/>
        </a:p>
      </dgm:t>
    </dgm:pt>
    <dgm:pt modelId="{DDD3A621-6102-4217-80C6-95337C7CA8C0}" type="sibTrans" cxnId="{A93C3DF7-50A6-4993-951B-1582E10E9D55}">
      <dgm:prSet/>
      <dgm:spPr/>
      <dgm:t>
        <a:bodyPr/>
        <a:lstStyle/>
        <a:p>
          <a:pPr algn="ctr"/>
          <a:endParaRPr lang="zh-CN" altLang="en-US"/>
        </a:p>
      </dgm:t>
    </dgm:pt>
    <dgm:pt modelId="{A49A9C19-D19F-4F75-808B-88E09599D206}">
      <dgm:prSet phldrT="[文本]"/>
      <dgm:spPr/>
      <dgm:t>
        <a:bodyPr/>
        <a:lstStyle/>
        <a:p>
          <a:pPr algn="ctr"/>
          <a:r>
            <a:rPr lang="zh-CN" altLang="en-US"/>
            <a:t>智能财务</a:t>
          </a:r>
        </a:p>
      </dgm:t>
    </dgm:pt>
    <dgm:pt modelId="{6EC411B0-7DFC-4EA7-B4D2-DE2DCB20C81F}" type="parTrans" cxnId="{EB4B9F69-893D-446F-B638-6DAA44CD87CE}">
      <dgm:prSet/>
      <dgm:spPr/>
      <dgm:t>
        <a:bodyPr/>
        <a:lstStyle/>
        <a:p>
          <a:pPr algn="ctr"/>
          <a:endParaRPr lang="zh-CN" altLang="en-US"/>
        </a:p>
      </dgm:t>
    </dgm:pt>
    <dgm:pt modelId="{D3E05A37-BD8A-46D6-8EA2-0F0FE1BD4A9B}" type="sibTrans" cxnId="{EB4B9F69-893D-446F-B638-6DAA44CD87CE}">
      <dgm:prSet/>
      <dgm:spPr/>
      <dgm:t>
        <a:bodyPr/>
        <a:lstStyle/>
        <a:p>
          <a:pPr algn="ctr"/>
          <a:endParaRPr lang="zh-CN" altLang="en-US"/>
        </a:p>
      </dgm:t>
    </dgm:pt>
    <dgm:pt modelId="{DEDB9EE8-1D93-4DC8-929F-11F4705BE467}">
      <dgm:prSet phldrT="[文本]"/>
      <dgm:spPr/>
      <dgm:t>
        <a:bodyPr/>
        <a:lstStyle/>
        <a:p>
          <a:pPr algn="ctr"/>
          <a:r>
            <a:rPr lang="zh-CN" altLang="en-US"/>
            <a:t>资本运营</a:t>
          </a:r>
        </a:p>
      </dgm:t>
    </dgm:pt>
    <dgm:pt modelId="{03F1591A-52DB-4BA4-82F4-A7F967C0F68E}" type="parTrans" cxnId="{CAB06157-8598-482E-B65E-77A8CE5E4E0B}">
      <dgm:prSet/>
      <dgm:spPr/>
      <dgm:t>
        <a:bodyPr/>
        <a:lstStyle/>
        <a:p>
          <a:pPr algn="ctr"/>
          <a:endParaRPr lang="zh-CN" altLang="en-US"/>
        </a:p>
      </dgm:t>
    </dgm:pt>
    <dgm:pt modelId="{502301D9-8AC2-40FB-A71F-0481349FB8F2}" type="sibTrans" cxnId="{CAB06157-8598-482E-B65E-77A8CE5E4E0B}">
      <dgm:prSet/>
      <dgm:spPr/>
      <dgm:t>
        <a:bodyPr/>
        <a:lstStyle/>
        <a:p>
          <a:pPr algn="ctr"/>
          <a:endParaRPr lang="zh-CN" altLang="en-US"/>
        </a:p>
      </dgm:t>
    </dgm:pt>
    <dgm:pt modelId="{92CE7E9C-4298-4D26-ABEF-6EA2C7380F6B}" type="pres">
      <dgm:prSet presAssocID="{24E1B7BF-EC43-4889-91AC-30E3C19B7094}" presName="Name0" presStyleCnt="0">
        <dgm:presLayoutVars>
          <dgm:dir/>
          <dgm:resizeHandles val="exact"/>
        </dgm:presLayoutVars>
      </dgm:prSet>
      <dgm:spPr/>
    </dgm:pt>
    <dgm:pt modelId="{1CF92820-6228-465D-ADFD-3D55EF5336C6}" type="pres">
      <dgm:prSet presAssocID="{4F769CA4-25FE-4756-8761-0993BFDE6491}" presName="node" presStyleLbl="node1" presStyleIdx="0" presStyleCnt="3">
        <dgm:presLayoutVars>
          <dgm:bulletEnabled val="1"/>
        </dgm:presLayoutVars>
      </dgm:prSet>
      <dgm:spPr/>
    </dgm:pt>
    <dgm:pt modelId="{96723EB2-39C2-4A0A-9AAC-01B422EF5CE0}" type="pres">
      <dgm:prSet presAssocID="{DDD3A621-6102-4217-80C6-95337C7CA8C0}" presName="sibTrans" presStyleLbl="sibTrans2D1" presStyleIdx="0" presStyleCnt="3"/>
      <dgm:spPr/>
    </dgm:pt>
    <dgm:pt modelId="{EAA61ECD-6355-4036-A1C1-F3227446D596}" type="pres">
      <dgm:prSet presAssocID="{DDD3A621-6102-4217-80C6-95337C7CA8C0}" presName="connectorText" presStyleLbl="sibTrans2D1" presStyleIdx="0" presStyleCnt="3"/>
      <dgm:spPr/>
    </dgm:pt>
    <dgm:pt modelId="{0092EE5B-CF3F-4584-A80F-EE5CA9ACBC1F}" type="pres">
      <dgm:prSet presAssocID="{A49A9C19-D19F-4F75-808B-88E09599D206}" presName="node" presStyleLbl="node1" presStyleIdx="1" presStyleCnt="3">
        <dgm:presLayoutVars>
          <dgm:bulletEnabled val="1"/>
        </dgm:presLayoutVars>
      </dgm:prSet>
      <dgm:spPr/>
    </dgm:pt>
    <dgm:pt modelId="{DAB0C65B-9D68-47E9-AB4A-1060FC8DCBAA}" type="pres">
      <dgm:prSet presAssocID="{D3E05A37-BD8A-46D6-8EA2-0F0FE1BD4A9B}" presName="sibTrans" presStyleLbl="sibTrans2D1" presStyleIdx="1" presStyleCnt="3"/>
      <dgm:spPr/>
    </dgm:pt>
    <dgm:pt modelId="{7FDB6820-3642-4BC4-976B-7EF46E004A2F}" type="pres">
      <dgm:prSet presAssocID="{D3E05A37-BD8A-46D6-8EA2-0F0FE1BD4A9B}" presName="connectorText" presStyleLbl="sibTrans2D1" presStyleIdx="1" presStyleCnt="3"/>
      <dgm:spPr/>
    </dgm:pt>
    <dgm:pt modelId="{C8941F44-3A50-4A00-BBA0-EFED4C4DB58C}" type="pres">
      <dgm:prSet presAssocID="{DEDB9EE8-1D93-4DC8-929F-11F4705BE467}" presName="node" presStyleLbl="node1" presStyleIdx="2" presStyleCnt="3">
        <dgm:presLayoutVars>
          <dgm:bulletEnabled val="1"/>
        </dgm:presLayoutVars>
      </dgm:prSet>
      <dgm:spPr/>
    </dgm:pt>
    <dgm:pt modelId="{E7104BCC-158F-487F-AC9F-7507434BA031}" type="pres">
      <dgm:prSet presAssocID="{502301D9-8AC2-40FB-A71F-0481349FB8F2}" presName="sibTrans" presStyleLbl="sibTrans2D1" presStyleIdx="2" presStyleCnt="3"/>
      <dgm:spPr/>
    </dgm:pt>
    <dgm:pt modelId="{8833F30F-8550-4924-83FF-FD16E85CC7E4}" type="pres">
      <dgm:prSet presAssocID="{502301D9-8AC2-40FB-A71F-0481349FB8F2}" presName="connectorText" presStyleLbl="sibTrans2D1" presStyleIdx="2" presStyleCnt="3"/>
      <dgm:spPr/>
    </dgm:pt>
  </dgm:ptLst>
  <dgm:cxnLst>
    <dgm:cxn modelId="{5503DD0C-DA70-4338-B305-139804C7B947}" type="presOf" srcId="{DDD3A621-6102-4217-80C6-95337C7CA8C0}" destId="{96723EB2-39C2-4A0A-9AAC-01B422EF5CE0}" srcOrd="0" destOrd="0" presId="urn:microsoft.com/office/officeart/2005/8/layout/cycle7"/>
    <dgm:cxn modelId="{40965939-D052-41D2-9C82-89215CA7FA75}" type="presOf" srcId="{D3E05A37-BD8A-46D6-8EA2-0F0FE1BD4A9B}" destId="{7FDB6820-3642-4BC4-976B-7EF46E004A2F}" srcOrd="1" destOrd="0" presId="urn:microsoft.com/office/officeart/2005/8/layout/cycle7"/>
    <dgm:cxn modelId="{A7805246-48E3-49B0-8E22-B24458B59EFE}" type="presOf" srcId="{D3E05A37-BD8A-46D6-8EA2-0F0FE1BD4A9B}" destId="{DAB0C65B-9D68-47E9-AB4A-1060FC8DCBAA}" srcOrd="0" destOrd="0" presId="urn:microsoft.com/office/officeart/2005/8/layout/cycle7"/>
    <dgm:cxn modelId="{B9E90C48-9C54-4840-902F-480F4BA0C85C}" type="presOf" srcId="{4F769CA4-25FE-4756-8761-0993BFDE6491}" destId="{1CF92820-6228-465D-ADFD-3D55EF5336C6}" srcOrd="0" destOrd="0" presId="urn:microsoft.com/office/officeart/2005/8/layout/cycle7"/>
    <dgm:cxn modelId="{EB4B9F69-893D-446F-B638-6DAA44CD87CE}" srcId="{24E1B7BF-EC43-4889-91AC-30E3C19B7094}" destId="{A49A9C19-D19F-4F75-808B-88E09599D206}" srcOrd="1" destOrd="0" parTransId="{6EC411B0-7DFC-4EA7-B4D2-DE2DCB20C81F}" sibTransId="{D3E05A37-BD8A-46D6-8EA2-0F0FE1BD4A9B}"/>
    <dgm:cxn modelId="{95292875-F5DD-480C-A404-FAF87817BF3F}" type="presOf" srcId="{24E1B7BF-EC43-4889-91AC-30E3C19B7094}" destId="{92CE7E9C-4298-4D26-ABEF-6EA2C7380F6B}" srcOrd="0" destOrd="0" presId="urn:microsoft.com/office/officeart/2005/8/layout/cycle7"/>
    <dgm:cxn modelId="{CAB06157-8598-482E-B65E-77A8CE5E4E0B}" srcId="{24E1B7BF-EC43-4889-91AC-30E3C19B7094}" destId="{DEDB9EE8-1D93-4DC8-929F-11F4705BE467}" srcOrd="2" destOrd="0" parTransId="{03F1591A-52DB-4BA4-82F4-A7F967C0F68E}" sibTransId="{502301D9-8AC2-40FB-A71F-0481349FB8F2}"/>
    <dgm:cxn modelId="{0423E1B7-358A-468C-AE54-267E34F1699C}" type="presOf" srcId="{502301D9-8AC2-40FB-A71F-0481349FB8F2}" destId="{E7104BCC-158F-487F-AC9F-7507434BA031}" srcOrd="0" destOrd="0" presId="urn:microsoft.com/office/officeart/2005/8/layout/cycle7"/>
    <dgm:cxn modelId="{BFA606B8-7E12-4910-916C-FBB4C2DA179C}" type="presOf" srcId="{DDD3A621-6102-4217-80C6-95337C7CA8C0}" destId="{EAA61ECD-6355-4036-A1C1-F3227446D596}" srcOrd="1" destOrd="0" presId="urn:microsoft.com/office/officeart/2005/8/layout/cycle7"/>
    <dgm:cxn modelId="{948838C9-FE1E-47A6-9B7C-6245621D1B8B}" type="presOf" srcId="{A49A9C19-D19F-4F75-808B-88E09599D206}" destId="{0092EE5B-CF3F-4584-A80F-EE5CA9ACBC1F}" srcOrd="0" destOrd="0" presId="urn:microsoft.com/office/officeart/2005/8/layout/cycle7"/>
    <dgm:cxn modelId="{2B88D2EB-55C2-4525-8EE8-433C2B1F1C8F}" type="presOf" srcId="{DEDB9EE8-1D93-4DC8-929F-11F4705BE467}" destId="{C8941F44-3A50-4A00-BBA0-EFED4C4DB58C}" srcOrd="0" destOrd="0" presId="urn:microsoft.com/office/officeart/2005/8/layout/cycle7"/>
    <dgm:cxn modelId="{A93C3DF7-50A6-4993-951B-1582E10E9D55}" srcId="{24E1B7BF-EC43-4889-91AC-30E3C19B7094}" destId="{4F769CA4-25FE-4756-8761-0993BFDE6491}" srcOrd="0" destOrd="0" parTransId="{2502DD09-0B78-435C-A580-23A63103CDD7}" sibTransId="{DDD3A621-6102-4217-80C6-95337C7CA8C0}"/>
    <dgm:cxn modelId="{6CB613FB-0E22-4894-8566-8B955CFFA232}" type="presOf" srcId="{502301D9-8AC2-40FB-A71F-0481349FB8F2}" destId="{8833F30F-8550-4924-83FF-FD16E85CC7E4}" srcOrd="1" destOrd="0" presId="urn:microsoft.com/office/officeart/2005/8/layout/cycle7"/>
    <dgm:cxn modelId="{B1F8D8D8-6B6B-4EDF-92A2-40028C09FA53}" type="presParOf" srcId="{92CE7E9C-4298-4D26-ABEF-6EA2C7380F6B}" destId="{1CF92820-6228-465D-ADFD-3D55EF5336C6}" srcOrd="0" destOrd="0" presId="urn:microsoft.com/office/officeart/2005/8/layout/cycle7"/>
    <dgm:cxn modelId="{CCF927E9-F676-4F74-B006-7394D63EF35F}" type="presParOf" srcId="{92CE7E9C-4298-4D26-ABEF-6EA2C7380F6B}" destId="{96723EB2-39C2-4A0A-9AAC-01B422EF5CE0}" srcOrd="1" destOrd="0" presId="urn:microsoft.com/office/officeart/2005/8/layout/cycle7"/>
    <dgm:cxn modelId="{D56D070F-7BBD-41FF-8FC5-3C4C516EC98C}" type="presParOf" srcId="{96723EB2-39C2-4A0A-9AAC-01B422EF5CE0}" destId="{EAA61ECD-6355-4036-A1C1-F3227446D596}" srcOrd="0" destOrd="0" presId="urn:microsoft.com/office/officeart/2005/8/layout/cycle7"/>
    <dgm:cxn modelId="{B60F4A5D-73BA-4888-B27E-4E2BC5BF8206}" type="presParOf" srcId="{92CE7E9C-4298-4D26-ABEF-6EA2C7380F6B}" destId="{0092EE5B-CF3F-4584-A80F-EE5CA9ACBC1F}" srcOrd="2" destOrd="0" presId="urn:microsoft.com/office/officeart/2005/8/layout/cycle7"/>
    <dgm:cxn modelId="{92EDF0BD-475B-41F9-8FB8-81982C8AE471}" type="presParOf" srcId="{92CE7E9C-4298-4D26-ABEF-6EA2C7380F6B}" destId="{DAB0C65B-9D68-47E9-AB4A-1060FC8DCBAA}" srcOrd="3" destOrd="0" presId="urn:microsoft.com/office/officeart/2005/8/layout/cycle7"/>
    <dgm:cxn modelId="{44DCDCEF-50BD-4D26-994F-A741441522EC}" type="presParOf" srcId="{DAB0C65B-9D68-47E9-AB4A-1060FC8DCBAA}" destId="{7FDB6820-3642-4BC4-976B-7EF46E004A2F}" srcOrd="0" destOrd="0" presId="urn:microsoft.com/office/officeart/2005/8/layout/cycle7"/>
    <dgm:cxn modelId="{4D051992-6FFC-4A5E-A05F-75C76D05BFDE}" type="presParOf" srcId="{92CE7E9C-4298-4D26-ABEF-6EA2C7380F6B}" destId="{C8941F44-3A50-4A00-BBA0-EFED4C4DB58C}" srcOrd="4" destOrd="0" presId="urn:microsoft.com/office/officeart/2005/8/layout/cycle7"/>
    <dgm:cxn modelId="{6A7BCFA6-6D21-4332-AF01-A273B5730C44}" type="presParOf" srcId="{92CE7E9C-4298-4D26-ABEF-6EA2C7380F6B}" destId="{E7104BCC-158F-487F-AC9F-7507434BA031}" srcOrd="5" destOrd="0" presId="urn:microsoft.com/office/officeart/2005/8/layout/cycle7"/>
    <dgm:cxn modelId="{214793BC-D7C3-4B17-BEAF-EAFCB508E563}" type="presParOf" srcId="{E7104BCC-158F-487F-AC9F-7507434BA031}" destId="{8833F30F-8550-4924-83FF-FD16E85CC7E4}" srcOrd="0" destOrd="0" presId="urn:microsoft.com/office/officeart/2005/8/layout/cycle7"/>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92820-6228-465D-ADFD-3D55EF5336C6}">
      <dsp:nvSpPr>
        <dsp:cNvPr id="0" name=""/>
        <dsp:cNvSpPr/>
      </dsp:nvSpPr>
      <dsp:spPr>
        <a:xfrm>
          <a:off x="1767654" y="722"/>
          <a:ext cx="1855840" cy="92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zh-CN" altLang="en-US" sz="3000" kern="1200"/>
            <a:t>战略决策</a:t>
          </a:r>
        </a:p>
      </dsp:txBody>
      <dsp:txXfrm>
        <a:off x="1794832" y="27900"/>
        <a:ext cx="1801484" cy="873564"/>
      </dsp:txXfrm>
    </dsp:sp>
    <dsp:sp modelId="{96723EB2-39C2-4A0A-9AAC-01B422EF5CE0}">
      <dsp:nvSpPr>
        <dsp:cNvPr id="0" name=""/>
        <dsp:cNvSpPr/>
      </dsp:nvSpPr>
      <dsp:spPr>
        <a:xfrm rot="3600000">
          <a:off x="2978565" y="1628313"/>
          <a:ext cx="965172" cy="32477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zh-CN" altLang="en-US" sz="1300" kern="1200"/>
        </a:p>
      </dsp:txBody>
      <dsp:txXfrm>
        <a:off x="3075997" y="1693267"/>
        <a:ext cx="770308" cy="194864"/>
      </dsp:txXfrm>
    </dsp:sp>
    <dsp:sp modelId="{0092EE5B-CF3F-4584-A80F-EE5CA9ACBC1F}">
      <dsp:nvSpPr>
        <dsp:cNvPr id="0" name=""/>
        <dsp:cNvSpPr/>
      </dsp:nvSpPr>
      <dsp:spPr>
        <a:xfrm>
          <a:off x="3298807" y="2652757"/>
          <a:ext cx="1855840" cy="92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zh-CN" altLang="en-US" sz="3000" kern="1200"/>
            <a:t>智能财务</a:t>
          </a:r>
        </a:p>
      </dsp:txBody>
      <dsp:txXfrm>
        <a:off x="3325985" y="2679935"/>
        <a:ext cx="1801484" cy="873564"/>
      </dsp:txXfrm>
    </dsp:sp>
    <dsp:sp modelId="{DAB0C65B-9D68-47E9-AB4A-1060FC8DCBAA}">
      <dsp:nvSpPr>
        <dsp:cNvPr id="0" name=""/>
        <dsp:cNvSpPr/>
      </dsp:nvSpPr>
      <dsp:spPr>
        <a:xfrm rot="10800000">
          <a:off x="2212988" y="2954331"/>
          <a:ext cx="965172" cy="32477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zh-CN" altLang="en-US" sz="1300" kern="1200"/>
        </a:p>
      </dsp:txBody>
      <dsp:txXfrm rot="10800000">
        <a:off x="2310420" y="3019285"/>
        <a:ext cx="770308" cy="194864"/>
      </dsp:txXfrm>
    </dsp:sp>
    <dsp:sp modelId="{C8941F44-3A50-4A00-BBA0-EFED4C4DB58C}">
      <dsp:nvSpPr>
        <dsp:cNvPr id="0" name=""/>
        <dsp:cNvSpPr/>
      </dsp:nvSpPr>
      <dsp:spPr>
        <a:xfrm>
          <a:off x="236502" y="2652757"/>
          <a:ext cx="1855840" cy="927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zh-CN" altLang="en-US" sz="3000" kern="1200"/>
            <a:t>资本运营</a:t>
          </a:r>
        </a:p>
      </dsp:txBody>
      <dsp:txXfrm>
        <a:off x="263680" y="2679935"/>
        <a:ext cx="1801484" cy="873564"/>
      </dsp:txXfrm>
    </dsp:sp>
    <dsp:sp modelId="{E7104BCC-158F-487F-AC9F-7507434BA031}">
      <dsp:nvSpPr>
        <dsp:cNvPr id="0" name=""/>
        <dsp:cNvSpPr/>
      </dsp:nvSpPr>
      <dsp:spPr>
        <a:xfrm rot="18000000">
          <a:off x="1447412" y="1628313"/>
          <a:ext cx="965172" cy="324772"/>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zh-CN" altLang="en-US" sz="1300" kern="1200"/>
        </a:p>
      </dsp:txBody>
      <dsp:txXfrm>
        <a:off x="1544844" y="1693267"/>
        <a:ext cx="770308" cy="19486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MA-UIBEBS</dc:creator>
  <cp:keywords/>
  <dc:description/>
  <cp:lastModifiedBy>Ma Na</cp:lastModifiedBy>
  <cp:revision>20</cp:revision>
  <cp:lastPrinted>2021-12-31T07:26:00Z</cp:lastPrinted>
  <dcterms:created xsi:type="dcterms:W3CDTF">2021-10-14T09:17:00Z</dcterms:created>
  <dcterms:modified xsi:type="dcterms:W3CDTF">2022-04-02T01:03:00Z</dcterms:modified>
</cp:coreProperties>
</file>